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26745" cy="718185"/>
            <wp:effectExtent l="0" t="0" r="190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718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  <w:r w:rsidRPr="001916EC">
        <w:rPr>
          <w:rFonts w:ascii="Times New Roman" w:hAnsi="Times New Roman" w:cs="Times New Roman"/>
          <w:sz w:val="28"/>
          <w:szCs w:val="28"/>
        </w:rPr>
        <w:br/>
        <w:t>РОССИЙСКОЙ ФЕДЕРАЦИИ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ФЕДЕРАЛЬНОЕ ГОСУДАРСТВЕННОЕ БЮДЖЕТНОЕ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ОБРАЗОВАТЕЛЬНОЕ УЧРЕЖДЕНИЕ ВЫСШЕГО ОБРАЗОВАНИЯ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916EC">
        <w:rPr>
          <w:rFonts w:ascii="Times New Roman" w:hAnsi="Times New Roman" w:cs="Times New Roman"/>
          <w:sz w:val="28"/>
          <w:szCs w:val="28"/>
        </w:rPr>
        <w:t>«ДОНСКОЙ ГОСУДАРСТВЕННЫЙ ТЕХНИЧЕСКИЙ УНИВЕРСИТЕТ»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Кафедра «Менеджмент и бизнес-технологии»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44"/>
          <w:szCs w:val="28"/>
        </w:rPr>
      </w:pPr>
      <w:r w:rsidRPr="001916EC">
        <w:rPr>
          <w:rFonts w:ascii="Times New Roman" w:hAnsi="Times New Roman" w:cs="Times New Roman"/>
          <w:sz w:val="44"/>
          <w:szCs w:val="28"/>
        </w:rPr>
        <w:t>МЕТОДИ</w:t>
      </w:r>
      <w:bookmarkStart w:id="0" w:name="_GoBack"/>
      <w:bookmarkEnd w:id="0"/>
      <w:r w:rsidRPr="001916EC">
        <w:rPr>
          <w:rFonts w:ascii="Times New Roman" w:hAnsi="Times New Roman" w:cs="Times New Roman"/>
          <w:sz w:val="44"/>
          <w:szCs w:val="28"/>
        </w:rPr>
        <w:t xml:space="preserve">ЧЕСКИЕ УКАЗАНИЯ </w:t>
      </w:r>
    </w:p>
    <w:p w:rsidR="00E5746C" w:rsidRPr="001916EC" w:rsidRDefault="00E5746C" w:rsidP="006836A9">
      <w:pPr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C4004" w:rsidRPr="001916EC" w:rsidRDefault="008C4004" w:rsidP="00E5746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gramStart"/>
      <w:r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</w:t>
      </w:r>
      <w:proofErr w:type="gramEnd"/>
      <w:r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выполнению</w:t>
      </w:r>
    </w:p>
    <w:p w:rsidR="008C4004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практическ</w:t>
      </w:r>
      <w:r w:rsidR="000049EB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ой</w:t>
      </w:r>
      <w:proofErr w:type="gramEnd"/>
      <w:r w:rsidR="000049EB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E836A6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(контрольной) </w:t>
      </w:r>
      <w:r w:rsidR="000049EB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работ</w:t>
      </w:r>
      <w:r w:rsidR="008C4004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ы</w:t>
      </w: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</w:t>
      </w:r>
      <w:proofErr w:type="gramEnd"/>
      <w:r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дисциплине </w:t>
      </w:r>
    </w:p>
    <w:p w:rsidR="006836A9" w:rsidRPr="001916EC" w:rsidRDefault="00E5746C" w:rsidP="00E5746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«ИНСТИТУЦИОНАЛЬНЫЕ ОСНОВЫ ЭКОНОМИКИ И УПРАВЛЕНИЯ»</w:t>
      </w: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</w:rPr>
      </w:pP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</w:rPr>
      </w:pP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836A9" w:rsidRPr="001916EC" w:rsidRDefault="006836A9" w:rsidP="00E5746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6E70B1" w:rsidRPr="001916EC" w:rsidRDefault="006E70B1" w:rsidP="00E5746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6836A9" w:rsidRPr="001916EC" w:rsidRDefault="006836A9" w:rsidP="00E5746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Ростов-на-Дону</w:t>
      </w:r>
    </w:p>
    <w:p w:rsidR="006836A9" w:rsidRPr="001916EC" w:rsidRDefault="00556F49" w:rsidP="00E5746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916EC">
        <w:rPr>
          <w:rFonts w:ascii="Times New Roman" w:eastAsia="Calibri" w:hAnsi="Times New Roman" w:cs="Times New Roman"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1EA5F" wp14:editId="63992AB5">
                <wp:simplePos x="0" y="0"/>
                <wp:positionH relativeFrom="column">
                  <wp:posOffset>2668542</wp:posOffset>
                </wp:positionH>
                <wp:positionV relativeFrom="paragraph">
                  <wp:posOffset>268605</wp:posOffset>
                </wp:positionV>
                <wp:extent cx="783500" cy="470263"/>
                <wp:effectExtent l="0" t="0" r="17145" b="2540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500" cy="47026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7C21C0" id="Овал 2" o:spid="_x0000_s1026" style="position:absolute;margin-left:210.1pt;margin-top:21.15pt;width:61.7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" fillcolor="white [3212]" strokecolor="white [3212]" strokeweight="1pt">
                <v:stroke joinstyle="miter"/>
              </v:oval>
            </w:pict>
          </mc:Fallback>
        </mc:AlternateContent>
      </w:r>
      <w:r w:rsidR="008C4004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202</w:t>
      </w:r>
      <w:r w:rsidR="00E836A6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5</w:t>
      </w:r>
    </w:p>
    <w:p w:rsidR="0027135B" w:rsidRPr="001916EC" w:rsidRDefault="0027135B" w:rsidP="0027135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1916E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УДК 3</w:t>
      </w:r>
      <w:r w:rsidR="00464556" w:rsidRPr="001916EC">
        <w:rPr>
          <w:rFonts w:ascii="Times New Roman" w:eastAsia="Calibri" w:hAnsi="Times New Roman" w:cs="Times New Roman"/>
          <w:bCs/>
          <w:sz w:val="28"/>
          <w:szCs w:val="28"/>
        </w:rPr>
        <w:t>30</w:t>
      </w:r>
    </w:p>
    <w:p w:rsidR="0027135B" w:rsidRPr="001916EC" w:rsidRDefault="0027135B" w:rsidP="0027135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135B" w:rsidRPr="001916EC" w:rsidRDefault="0027135B" w:rsidP="0027135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1916EC">
        <w:rPr>
          <w:rFonts w:ascii="Times New Roman" w:eastAsia="Calibri" w:hAnsi="Times New Roman" w:cs="Times New Roman"/>
          <w:bCs/>
          <w:sz w:val="28"/>
          <w:szCs w:val="28"/>
        </w:rPr>
        <w:t>Составител</w:t>
      </w:r>
      <w:r w:rsidR="00E5746C" w:rsidRPr="001916EC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1916EC">
        <w:rPr>
          <w:rFonts w:ascii="Times New Roman" w:eastAsia="Calibri" w:hAnsi="Times New Roman" w:cs="Times New Roman"/>
          <w:bCs/>
          <w:sz w:val="28"/>
          <w:szCs w:val="28"/>
        </w:rPr>
        <w:t xml:space="preserve"> В.Н. Курдюков</w:t>
      </w:r>
    </w:p>
    <w:p w:rsidR="008C4004" w:rsidRPr="001916EC" w:rsidRDefault="008C4004" w:rsidP="0027135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135B" w:rsidRPr="001916EC" w:rsidRDefault="0027135B" w:rsidP="00E5746C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916EC">
        <w:rPr>
          <w:rFonts w:ascii="Times New Roman" w:eastAsia="Calibri" w:hAnsi="Times New Roman" w:cs="Times New Roman"/>
          <w:bCs/>
          <w:sz w:val="28"/>
          <w:szCs w:val="28"/>
        </w:rPr>
        <w:t xml:space="preserve">Методические указания </w:t>
      </w:r>
      <w:r w:rsidR="00E5746C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выполнению</w:t>
      </w:r>
      <w:r w:rsidRPr="001916EC">
        <w:rPr>
          <w:rFonts w:ascii="Times New Roman" w:eastAsia="Calibri" w:hAnsi="Times New Roman" w:cs="Times New Roman"/>
          <w:bCs/>
          <w:sz w:val="28"/>
          <w:szCs w:val="28"/>
        </w:rPr>
        <w:t xml:space="preserve"> практическ</w:t>
      </w:r>
      <w:r w:rsidR="00E5746C" w:rsidRPr="001916EC">
        <w:rPr>
          <w:rFonts w:ascii="Times New Roman" w:eastAsia="Calibri" w:hAnsi="Times New Roman" w:cs="Times New Roman"/>
          <w:bCs/>
          <w:sz w:val="28"/>
          <w:szCs w:val="28"/>
        </w:rPr>
        <w:t>ой</w:t>
      </w:r>
      <w:r w:rsidRPr="001916E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836A6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(контрольной) </w:t>
      </w:r>
      <w:r w:rsidR="00E5746C" w:rsidRPr="001916EC">
        <w:rPr>
          <w:rFonts w:ascii="Times New Roman" w:eastAsia="Calibri" w:hAnsi="Times New Roman" w:cs="Times New Roman"/>
          <w:bCs/>
          <w:sz w:val="28"/>
          <w:szCs w:val="28"/>
        </w:rPr>
        <w:t xml:space="preserve">работы </w:t>
      </w:r>
      <w:r w:rsidRPr="001916EC">
        <w:rPr>
          <w:rFonts w:ascii="Times New Roman" w:eastAsia="Calibri" w:hAnsi="Times New Roman" w:cs="Times New Roman"/>
          <w:bCs/>
          <w:sz w:val="28"/>
          <w:szCs w:val="28"/>
        </w:rPr>
        <w:t>по дисциплине «</w:t>
      </w:r>
      <w:r w:rsidR="008D1AA6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Институциональные основы экономики и управления</w:t>
      </w:r>
      <w:r w:rsidRPr="001916EC">
        <w:rPr>
          <w:rFonts w:ascii="Times New Roman" w:eastAsia="Calibri" w:hAnsi="Times New Roman" w:cs="Times New Roman"/>
          <w:bCs/>
          <w:sz w:val="28"/>
          <w:szCs w:val="28"/>
        </w:rPr>
        <w:t xml:space="preserve">» / </w:t>
      </w:r>
      <w:r w:rsidR="00E5746C" w:rsidRPr="001916EC">
        <w:rPr>
          <w:rFonts w:ascii="Times New Roman" w:hAnsi="Times New Roman"/>
          <w:bCs/>
          <w:sz w:val="28"/>
          <w:szCs w:val="28"/>
        </w:rPr>
        <w:t xml:space="preserve">сост. В.Н. Курдюков. – Ростов-на-Дону: Донской гос. </w:t>
      </w:r>
      <w:proofErr w:type="spellStart"/>
      <w:r w:rsidR="00E5746C" w:rsidRPr="001916EC">
        <w:rPr>
          <w:rFonts w:ascii="Times New Roman" w:hAnsi="Times New Roman"/>
          <w:bCs/>
          <w:sz w:val="28"/>
          <w:szCs w:val="28"/>
        </w:rPr>
        <w:t>техн</w:t>
      </w:r>
      <w:proofErr w:type="spellEnd"/>
      <w:proofErr w:type="gramStart"/>
      <w:r w:rsidR="00E5746C" w:rsidRPr="001916EC">
        <w:rPr>
          <w:rFonts w:ascii="Times New Roman" w:hAnsi="Times New Roman"/>
          <w:bCs/>
          <w:sz w:val="28"/>
          <w:szCs w:val="28"/>
        </w:rPr>
        <w:t>. ун</w:t>
      </w:r>
      <w:proofErr w:type="gramEnd"/>
      <w:r w:rsidR="00E5746C" w:rsidRPr="001916EC">
        <w:rPr>
          <w:rFonts w:ascii="Times New Roman" w:hAnsi="Times New Roman"/>
          <w:bCs/>
          <w:sz w:val="28"/>
          <w:szCs w:val="28"/>
        </w:rPr>
        <w:t>-т, 202</w:t>
      </w:r>
      <w:r w:rsidR="00E836A6" w:rsidRPr="001916EC">
        <w:rPr>
          <w:rFonts w:ascii="Times New Roman" w:hAnsi="Times New Roman"/>
          <w:bCs/>
          <w:sz w:val="28"/>
          <w:szCs w:val="28"/>
        </w:rPr>
        <w:t>5</w:t>
      </w:r>
      <w:r w:rsidR="00E5746C" w:rsidRPr="001916EC">
        <w:rPr>
          <w:rFonts w:ascii="Times New Roman" w:hAnsi="Times New Roman"/>
          <w:bCs/>
          <w:sz w:val="28"/>
          <w:szCs w:val="28"/>
        </w:rPr>
        <w:t>.</w:t>
      </w:r>
      <w:r w:rsidRPr="001916E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5746C" w:rsidRPr="001916EC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1916E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049EB" w:rsidRPr="001916EC">
        <w:rPr>
          <w:rFonts w:ascii="Times New Roman" w:eastAsia="Calibri" w:hAnsi="Times New Roman" w:cs="Times New Roman"/>
          <w:bCs/>
          <w:sz w:val="28"/>
          <w:szCs w:val="28"/>
        </w:rPr>
        <w:t>10</w:t>
      </w:r>
      <w:r w:rsidRPr="001916EC">
        <w:rPr>
          <w:rFonts w:ascii="Times New Roman" w:eastAsia="Calibri" w:hAnsi="Times New Roman" w:cs="Times New Roman"/>
          <w:bCs/>
          <w:sz w:val="28"/>
          <w:szCs w:val="28"/>
        </w:rPr>
        <w:t xml:space="preserve"> с.</w:t>
      </w:r>
    </w:p>
    <w:p w:rsidR="0027135B" w:rsidRPr="001916EC" w:rsidRDefault="0027135B" w:rsidP="0027135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D46B1" w:rsidRPr="001916EC" w:rsidRDefault="00E5746C" w:rsidP="00E574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6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319C" w:rsidRPr="001916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редназначены для подготовки к практическим занятиям по дисциплине «</w:t>
      </w:r>
      <w:r w:rsidR="008D1AA6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Институциональные основы экономики и управления</w:t>
      </w:r>
      <w:r w:rsidR="00B7319C" w:rsidRPr="00191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студентами </w:t>
      </w:r>
      <w:r w:rsidR="00D33C6D" w:rsidRPr="001916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38.04.02 «Менеджмент»</w:t>
      </w:r>
    </w:p>
    <w:p w:rsidR="0027135B" w:rsidRPr="001916EC" w:rsidRDefault="0027135B" w:rsidP="00271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6B1" w:rsidRPr="001916EC" w:rsidRDefault="00CD46B1" w:rsidP="0027135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135B" w:rsidRPr="001916EC" w:rsidRDefault="0027135B" w:rsidP="0027135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1916EC">
        <w:rPr>
          <w:rFonts w:ascii="Times New Roman" w:eastAsia="Calibri" w:hAnsi="Times New Roman" w:cs="Times New Roman"/>
          <w:bCs/>
          <w:sz w:val="28"/>
          <w:szCs w:val="28"/>
        </w:rPr>
        <w:t>УДК 3</w:t>
      </w:r>
      <w:r w:rsidR="00464556" w:rsidRPr="001916EC">
        <w:rPr>
          <w:rFonts w:ascii="Times New Roman" w:eastAsia="Calibri" w:hAnsi="Times New Roman" w:cs="Times New Roman"/>
          <w:bCs/>
          <w:sz w:val="28"/>
          <w:szCs w:val="28"/>
        </w:rPr>
        <w:t>30</w:t>
      </w:r>
    </w:p>
    <w:p w:rsidR="0027135B" w:rsidRPr="001916EC" w:rsidRDefault="0027135B" w:rsidP="0027135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135B" w:rsidRPr="001916EC" w:rsidRDefault="0027135B" w:rsidP="0027135B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Печатается по решению редакционно-издательского совета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Донского государственного технического университета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Ответственный за выпуск зав. кафедрой 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«Менеджмент и бизнес-технологии» 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16E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916EC">
        <w:rPr>
          <w:rFonts w:ascii="Times New Roman" w:hAnsi="Times New Roman" w:cs="Times New Roman"/>
          <w:sz w:val="28"/>
          <w:szCs w:val="28"/>
        </w:rPr>
        <w:t xml:space="preserve">-р </w:t>
      </w:r>
      <w:proofErr w:type="spellStart"/>
      <w:r w:rsidRPr="001916EC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Pr="001916EC">
        <w:rPr>
          <w:rFonts w:ascii="Times New Roman" w:hAnsi="Times New Roman" w:cs="Times New Roman"/>
          <w:sz w:val="28"/>
          <w:szCs w:val="28"/>
        </w:rPr>
        <w:t>. наук, профессор Л.В. Борисова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В печать 7.03.2024 г.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Формат 60×84/16.  Объем 0,6 </w:t>
      </w:r>
      <w:proofErr w:type="spellStart"/>
      <w:r w:rsidRPr="001916EC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Pr="001916EC">
        <w:rPr>
          <w:rFonts w:ascii="Times New Roman" w:hAnsi="Times New Roman" w:cs="Times New Roman"/>
          <w:sz w:val="28"/>
          <w:szCs w:val="28"/>
        </w:rPr>
        <w:t>. п. л.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Тираж 50 экз.  Заказ № 2</w:t>
      </w:r>
      <w:r w:rsidRPr="001916EC">
        <w:rPr>
          <w:rFonts w:ascii="Times New Roman" w:hAnsi="Times New Roman"/>
          <w:sz w:val="28"/>
          <w:szCs w:val="28"/>
        </w:rPr>
        <w:t>63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Издательский центр ДГТУ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Адрес университета и полиграфического предприятия: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344003, г. Ростов-на-Дону, пл. Гагарина, 1</w:t>
      </w:r>
    </w:p>
    <w:p w:rsidR="00E5746C" w:rsidRPr="001916EC" w:rsidRDefault="00E5746C" w:rsidP="00E574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© Донской государственный </w:t>
      </w:r>
    </w:p>
    <w:p w:rsidR="00E5746C" w:rsidRPr="001916EC" w:rsidRDefault="00E5746C" w:rsidP="00E5746C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2378075</wp:posOffset>
                </wp:positionH>
                <wp:positionV relativeFrom="paragraph">
                  <wp:posOffset>247650</wp:posOffset>
                </wp:positionV>
                <wp:extent cx="1097280" cy="653415"/>
                <wp:effectExtent l="0" t="0" r="762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7280" cy="653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09F55" id="Прямоугольник 5" o:spid="_x0000_s1026" style="position:absolute;margin-left:187.25pt;margin-top:19.5pt;width:86.4pt;height:5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" fillcolor="window" stroked="f" strokeweight="2pt">
                <v:path arrowok="t"/>
              </v:rect>
            </w:pict>
          </mc:Fallback>
        </mc:AlternateContent>
      </w:r>
      <w:proofErr w:type="gramStart"/>
      <w:r w:rsidRPr="001916EC">
        <w:rPr>
          <w:rFonts w:ascii="Times New Roman" w:hAnsi="Times New Roman" w:cs="Times New Roman"/>
          <w:sz w:val="28"/>
          <w:szCs w:val="28"/>
        </w:rPr>
        <w:t>технический</w:t>
      </w:r>
      <w:proofErr w:type="gramEnd"/>
      <w:r w:rsidRPr="001916EC">
        <w:rPr>
          <w:rFonts w:ascii="Times New Roman" w:hAnsi="Times New Roman" w:cs="Times New Roman"/>
          <w:sz w:val="28"/>
          <w:szCs w:val="28"/>
        </w:rPr>
        <w:t xml:space="preserve"> университет, 2024</w:t>
      </w:r>
    </w:p>
    <w:p w:rsidR="00E5746C" w:rsidRPr="001916EC" w:rsidRDefault="00E5746C" w:rsidP="00E5746C">
      <w:pPr>
        <w:spacing w:after="0" w:line="240" w:lineRule="auto"/>
        <w:ind w:firstLine="426"/>
        <w:rPr>
          <w:rFonts w:ascii="Times New Roman" w:hAnsi="Times New Roman"/>
          <w:sz w:val="24"/>
        </w:rPr>
        <w:sectPr w:rsidR="00E5746C" w:rsidRPr="001916EC" w:rsidSect="00DF1363">
          <w:footerReference w:type="default" r:id="rId8"/>
          <w:pgSz w:w="11906" w:h="16838"/>
          <w:pgMar w:top="1134" w:right="1134" w:bottom="1134" w:left="1134" w:header="0" w:footer="1134" w:gutter="0"/>
          <w:cols w:space="708"/>
          <w:docGrid w:linePitch="360"/>
        </w:sectPr>
      </w:pPr>
    </w:p>
    <w:p w:rsidR="00B7319C" w:rsidRPr="001916EC" w:rsidRDefault="00B7319C" w:rsidP="00403B03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b/>
          <w:lang w:eastAsia="ru-RU"/>
        </w:rPr>
        <w:lastRenderedPageBreak/>
        <w:t>Введение</w:t>
      </w:r>
    </w:p>
    <w:p w:rsidR="00B7319C" w:rsidRPr="001916EC" w:rsidRDefault="00B7319C" w:rsidP="00403B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Цель преподавания дисциплины «</w:t>
      </w:r>
      <w:r w:rsidR="00987742" w:rsidRPr="001916EC">
        <w:rPr>
          <w:rFonts w:ascii="Times New Roman" w:eastAsia="Times New Roman" w:hAnsi="Times New Roman" w:cs="Times New Roman"/>
          <w:lang w:eastAsia="ru-RU"/>
        </w:rPr>
        <w:t>Институциональные основы экономики и управления</w:t>
      </w:r>
      <w:r w:rsidRPr="001916EC">
        <w:rPr>
          <w:rFonts w:ascii="Times New Roman" w:eastAsia="Times New Roman" w:hAnsi="Times New Roman" w:cs="Times New Roman"/>
          <w:lang w:eastAsia="ru-RU"/>
        </w:rPr>
        <w:t>» - освоение ключевых положений и методологии институциональной экономической теории, закономерностей формирования, функционирования и развития экономических институтов и изучение с позиций институционального подхода поведения людей в производстве, распределении, обмене и потреблении материальных и нематериальных благ и услуг в целях удовлетворения потребностей в условиях ограниченности ресурсов.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Студенты, завершившие изучение дисциплины «</w:t>
      </w:r>
      <w:r w:rsidR="00987742" w:rsidRPr="001916EC">
        <w:rPr>
          <w:rFonts w:ascii="Times New Roman" w:eastAsia="Times New Roman" w:hAnsi="Times New Roman" w:cs="Times New Roman"/>
          <w:lang w:eastAsia="ru-RU"/>
        </w:rPr>
        <w:t>Институциональные основы экономики и управления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», должны: 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916EC">
        <w:rPr>
          <w:rFonts w:ascii="Times New Roman" w:eastAsia="Times New Roman" w:hAnsi="Times New Roman" w:cs="Times New Roman"/>
          <w:lang w:eastAsia="ru-RU"/>
        </w:rPr>
        <w:t>знать</w:t>
      </w:r>
      <w:proofErr w:type="gramEnd"/>
      <w:r w:rsidRPr="001916EC">
        <w:rPr>
          <w:rFonts w:ascii="Times New Roman" w:eastAsia="Times New Roman" w:hAnsi="Times New Roman" w:cs="Times New Roman"/>
          <w:lang w:eastAsia="ru-RU"/>
        </w:rPr>
        <w:t>:</w:t>
      </w:r>
    </w:p>
    <w:p w:rsidR="00B7319C" w:rsidRPr="001916EC" w:rsidRDefault="00B7319C" w:rsidP="00403B03">
      <w:pPr>
        <w:autoSpaceDE w:val="0"/>
        <w:autoSpaceDN w:val="0"/>
        <w:adjustRightInd w:val="0"/>
        <w:spacing w:after="0" w:line="240" w:lineRule="auto"/>
        <w:ind w:right="-2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ос</w:t>
      </w:r>
      <w:r w:rsidRPr="001916EC">
        <w:rPr>
          <w:rFonts w:ascii="Times New Roman" w:eastAsia="Times New Roman" w:hAnsi="Times New Roman" w:cs="Times New Roman"/>
          <w:spacing w:val="-1"/>
          <w:lang w:eastAsia="ru-RU"/>
        </w:rPr>
        <w:t>н</w:t>
      </w:r>
      <w:r w:rsidRPr="001916EC">
        <w:rPr>
          <w:rFonts w:ascii="Times New Roman" w:eastAsia="Times New Roman" w:hAnsi="Times New Roman" w:cs="Times New Roman"/>
          <w:spacing w:val="1"/>
          <w:lang w:eastAsia="ru-RU"/>
        </w:rPr>
        <w:t>о</w:t>
      </w:r>
      <w:r w:rsidRPr="001916EC">
        <w:rPr>
          <w:rFonts w:ascii="Times New Roman" w:eastAsia="Times New Roman" w:hAnsi="Times New Roman" w:cs="Times New Roman"/>
          <w:lang w:eastAsia="ru-RU"/>
        </w:rPr>
        <w:t>в</w:t>
      </w:r>
      <w:r w:rsidRPr="001916EC">
        <w:rPr>
          <w:rFonts w:ascii="Times New Roman" w:eastAsia="Times New Roman" w:hAnsi="Times New Roman" w:cs="Times New Roman"/>
          <w:spacing w:val="-1"/>
          <w:lang w:eastAsia="ru-RU"/>
        </w:rPr>
        <w:t>н</w:t>
      </w:r>
      <w:r w:rsidRPr="001916EC">
        <w:rPr>
          <w:rFonts w:ascii="Times New Roman" w:eastAsia="Times New Roman" w:hAnsi="Times New Roman" w:cs="Times New Roman"/>
          <w:lang w:eastAsia="ru-RU"/>
        </w:rPr>
        <w:t>ые</w:t>
      </w:r>
      <w:r w:rsidRPr="001916EC">
        <w:rPr>
          <w:rFonts w:ascii="Times New Roman" w:eastAsia="Times New Roman" w:hAnsi="Times New Roman" w:cs="Times New Roman"/>
          <w:spacing w:val="47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lang w:eastAsia="ru-RU"/>
        </w:rPr>
        <w:t>понятия</w:t>
      </w:r>
      <w:r w:rsidRPr="001916EC">
        <w:rPr>
          <w:rFonts w:ascii="Times New Roman" w:eastAsia="Times New Roman" w:hAnsi="Times New Roman" w:cs="Times New Roman"/>
          <w:spacing w:val="48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lang w:eastAsia="ru-RU"/>
        </w:rPr>
        <w:t>и</w:t>
      </w:r>
      <w:r w:rsidRPr="001916EC">
        <w:rPr>
          <w:rFonts w:ascii="Times New Roman" w:eastAsia="Times New Roman" w:hAnsi="Times New Roman" w:cs="Times New Roman"/>
          <w:spacing w:val="47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spacing w:val="-1"/>
          <w:lang w:eastAsia="ru-RU"/>
        </w:rPr>
        <w:t>м</w:t>
      </w:r>
      <w:r w:rsidRPr="001916EC">
        <w:rPr>
          <w:rFonts w:ascii="Times New Roman" w:eastAsia="Times New Roman" w:hAnsi="Times New Roman" w:cs="Times New Roman"/>
          <w:spacing w:val="1"/>
          <w:lang w:eastAsia="ru-RU"/>
        </w:rPr>
        <w:t>о</w:t>
      </w:r>
      <w:r w:rsidRPr="001916EC">
        <w:rPr>
          <w:rFonts w:ascii="Times New Roman" w:eastAsia="Times New Roman" w:hAnsi="Times New Roman" w:cs="Times New Roman"/>
          <w:spacing w:val="-1"/>
          <w:lang w:eastAsia="ru-RU"/>
        </w:rPr>
        <w:t>дел</w:t>
      </w:r>
      <w:r w:rsidRPr="001916EC">
        <w:rPr>
          <w:rFonts w:ascii="Times New Roman" w:eastAsia="Times New Roman" w:hAnsi="Times New Roman" w:cs="Times New Roman"/>
          <w:lang w:eastAsia="ru-RU"/>
        </w:rPr>
        <w:t>и</w:t>
      </w:r>
      <w:r w:rsidRPr="001916EC">
        <w:rPr>
          <w:rFonts w:ascii="Times New Roman" w:eastAsia="Times New Roman" w:hAnsi="Times New Roman" w:cs="Times New Roman"/>
          <w:spacing w:val="47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lang w:eastAsia="ru-RU"/>
        </w:rPr>
        <w:t>неоклассической</w:t>
      </w:r>
      <w:r w:rsidRPr="001916EC">
        <w:rPr>
          <w:rFonts w:ascii="Times New Roman" w:eastAsia="Times New Roman" w:hAnsi="Times New Roman" w:cs="Times New Roman"/>
          <w:spacing w:val="48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lang w:eastAsia="ru-RU"/>
        </w:rPr>
        <w:t>и институци</w:t>
      </w:r>
      <w:r w:rsidRPr="001916EC">
        <w:rPr>
          <w:rFonts w:ascii="Times New Roman" w:eastAsia="Times New Roman" w:hAnsi="Times New Roman" w:cs="Times New Roman"/>
          <w:spacing w:val="1"/>
          <w:lang w:eastAsia="ru-RU"/>
        </w:rPr>
        <w:t>о</w:t>
      </w:r>
      <w:r w:rsidRPr="001916EC">
        <w:rPr>
          <w:rFonts w:ascii="Times New Roman" w:eastAsia="Times New Roman" w:hAnsi="Times New Roman" w:cs="Times New Roman"/>
          <w:lang w:eastAsia="ru-RU"/>
        </w:rPr>
        <w:t>нальн</w:t>
      </w:r>
      <w:r w:rsidRPr="001916EC">
        <w:rPr>
          <w:rFonts w:ascii="Times New Roman" w:eastAsia="Times New Roman" w:hAnsi="Times New Roman" w:cs="Times New Roman"/>
          <w:spacing w:val="1"/>
          <w:lang w:eastAsia="ru-RU"/>
        </w:rPr>
        <w:t>о</w:t>
      </w:r>
      <w:r w:rsidRPr="001916EC">
        <w:rPr>
          <w:rFonts w:ascii="Times New Roman" w:eastAsia="Times New Roman" w:hAnsi="Times New Roman" w:cs="Times New Roman"/>
          <w:lang w:eastAsia="ru-RU"/>
        </w:rPr>
        <w:t>й</w:t>
      </w:r>
      <w:r w:rsidRPr="001916EC">
        <w:rPr>
          <w:rFonts w:ascii="Times New Roman" w:eastAsia="Times New Roman" w:hAnsi="Times New Roman" w:cs="Times New Roman"/>
          <w:spacing w:val="4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lang w:eastAsia="ru-RU"/>
        </w:rPr>
        <w:t>микро</w:t>
      </w:r>
      <w:r w:rsidRPr="001916EC">
        <w:rPr>
          <w:rFonts w:ascii="Times New Roman" w:eastAsia="Times New Roman" w:hAnsi="Times New Roman" w:cs="Times New Roman"/>
          <w:spacing w:val="-1"/>
          <w:lang w:eastAsia="ru-RU"/>
        </w:rPr>
        <w:t>э</w:t>
      </w:r>
      <w:r w:rsidRPr="001916EC">
        <w:rPr>
          <w:rFonts w:ascii="Times New Roman" w:eastAsia="Times New Roman" w:hAnsi="Times New Roman" w:cs="Times New Roman"/>
          <w:lang w:eastAsia="ru-RU"/>
        </w:rPr>
        <w:t>кономической</w:t>
      </w:r>
      <w:r w:rsidRPr="001916EC">
        <w:rPr>
          <w:rFonts w:ascii="Times New Roman" w:eastAsia="Times New Roman" w:hAnsi="Times New Roman" w:cs="Times New Roman"/>
          <w:spacing w:val="4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lang w:eastAsia="ru-RU"/>
        </w:rPr>
        <w:t>теории, макроэ</w:t>
      </w:r>
      <w:r w:rsidRPr="001916EC">
        <w:rPr>
          <w:rFonts w:ascii="Times New Roman" w:eastAsia="Times New Roman" w:hAnsi="Times New Roman" w:cs="Times New Roman"/>
          <w:spacing w:val="-1"/>
          <w:lang w:eastAsia="ru-RU"/>
        </w:rPr>
        <w:t>к</w:t>
      </w:r>
      <w:r w:rsidRPr="001916EC">
        <w:rPr>
          <w:rFonts w:ascii="Times New Roman" w:eastAsia="Times New Roman" w:hAnsi="Times New Roman" w:cs="Times New Roman"/>
          <w:spacing w:val="1"/>
          <w:lang w:eastAsia="ru-RU"/>
        </w:rPr>
        <w:t>о</w:t>
      </w:r>
      <w:r w:rsidRPr="001916EC">
        <w:rPr>
          <w:rFonts w:ascii="Times New Roman" w:eastAsia="Times New Roman" w:hAnsi="Times New Roman" w:cs="Times New Roman"/>
          <w:spacing w:val="-2"/>
          <w:lang w:eastAsia="ru-RU"/>
        </w:rPr>
        <w:t>н</w:t>
      </w:r>
      <w:r w:rsidRPr="001916EC">
        <w:rPr>
          <w:rFonts w:ascii="Times New Roman" w:eastAsia="Times New Roman" w:hAnsi="Times New Roman" w:cs="Times New Roman"/>
          <w:spacing w:val="1"/>
          <w:lang w:eastAsia="ru-RU"/>
        </w:rPr>
        <w:t>о</w:t>
      </w:r>
      <w:r w:rsidRPr="001916EC">
        <w:rPr>
          <w:rFonts w:ascii="Times New Roman" w:eastAsia="Times New Roman" w:hAnsi="Times New Roman" w:cs="Times New Roman"/>
          <w:lang w:eastAsia="ru-RU"/>
        </w:rPr>
        <w:t>мики</w:t>
      </w:r>
      <w:r w:rsidRPr="001916EC">
        <w:rPr>
          <w:rFonts w:ascii="Times New Roman" w:eastAsia="Times New Roman" w:hAnsi="Times New Roman" w:cs="Times New Roman"/>
          <w:spacing w:val="1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lang w:eastAsia="ru-RU"/>
        </w:rPr>
        <w:t>и миро</w:t>
      </w:r>
      <w:r w:rsidRPr="001916EC">
        <w:rPr>
          <w:rFonts w:ascii="Times New Roman" w:eastAsia="Times New Roman" w:hAnsi="Times New Roman" w:cs="Times New Roman"/>
          <w:spacing w:val="-1"/>
          <w:lang w:eastAsia="ru-RU"/>
        </w:rPr>
        <w:t>во</w:t>
      </w:r>
      <w:r w:rsidRPr="001916EC">
        <w:rPr>
          <w:rFonts w:ascii="Times New Roman" w:eastAsia="Times New Roman" w:hAnsi="Times New Roman" w:cs="Times New Roman"/>
          <w:lang w:eastAsia="ru-RU"/>
        </w:rPr>
        <w:t>й эко</w:t>
      </w:r>
      <w:r w:rsidRPr="001916EC">
        <w:rPr>
          <w:rFonts w:ascii="Times New Roman" w:eastAsia="Times New Roman" w:hAnsi="Times New Roman" w:cs="Times New Roman"/>
          <w:spacing w:val="-2"/>
          <w:lang w:eastAsia="ru-RU"/>
        </w:rPr>
        <w:t>н</w:t>
      </w:r>
      <w:r w:rsidRPr="001916EC">
        <w:rPr>
          <w:rFonts w:ascii="Times New Roman" w:eastAsia="Times New Roman" w:hAnsi="Times New Roman" w:cs="Times New Roman"/>
          <w:lang w:eastAsia="ru-RU"/>
        </w:rPr>
        <w:t>омики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систему институциональных понятий и закономерностей;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 закономерности и принципы поведения экономических агентов в современных институциональных рамках.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916EC">
        <w:rPr>
          <w:rFonts w:ascii="Times New Roman" w:eastAsia="Times New Roman" w:hAnsi="Times New Roman" w:cs="Times New Roman"/>
          <w:lang w:eastAsia="ru-RU"/>
        </w:rPr>
        <w:t>уметь</w:t>
      </w:r>
      <w:proofErr w:type="gramEnd"/>
      <w:r w:rsidRPr="001916EC">
        <w:rPr>
          <w:rFonts w:ascii="Times New Roman" w:eastAsia="Times New Roman" w:hAnsi="Times New Roman" w:cs="Times New Roman"/>
          <w:lang w:eastAsia="ru-RU"/>
        </w:rPr>
        <w:t>: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 анализировать социально-экономические процессы, происходящие в современных рыночных структурах;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 оценивать экономические последствия политических решений органов государственного управления;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 понимать конкретные пути повышения институциональной эффективности функционирования национальной экономики;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916EC">
        <w:rPr>
          <w:rFonts w:ascii="Times New Roman" w:eastAsia="Times New Roman" w:hAnsi="Times New Roman" w:cs="Times New Roman"/>
          <w:lang w:eastAsia="ru-RU"/>
        </w:rPr>
        <w:t>владеть</w:t>
      </w:r>
      <w:proofErr w:type="gramEnd"/>
      <w:r w:rsidRPr="001916EC">
        <w:rPr>
          <w:rFonts w:ascii="Times New Roman" w:eastAsia="Times New Roman" w:hAnsi="Times New Roman" w:cs="Times New Roman"/>
          <w:lang w:eastAsia="ru-RU"/>
        </w:rPr>
        <w:t>:</w:t>
      </w:r>
    </w:p>
    <w:p w:rsidR="00B7319C" w:rsidRPr="001916EC" w:rsidRDefault="00B7319C" w:rsidP="00403B03">
      <w:pPr>
        <w:autoSpaceDE w:val="0"/>
        <w:autoSpaceDN w:val="0"/>
        <w:adjustRightInd w:val="0"/>
        <w:spacing w:line="240" w:lineRule="auto"/>
        <w:ind w:right="-2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экономическими   методами   анали</w:t>
      </w:r>
      <w:r w:rsidR="00F43C15" w:rsidRPr="001916EC">
        <w:rPr>
          <w:rFonts w:ascii="Times New Roman" w:eastAsia="Times New Roman" w:hAnsi="Times New Roman" w:cs="Times New Roman"/>
          <w:lang w:eastAsia="ru-RU"/>
        </w:rPr>
        <w:t xml:space="preserve">за   поведения потребителей, производителей, </w:t>
      </w:r>
      <w:r w:rsidRPr="001916EC">
        <w:rPr>
          <w:rFonts w:ascii="Times New Roman" w:eastAsia="Times New Roman" w:hAnsi="Times New Roman" w:cs="Times New Roman"/>
          <w:lang w:eastAsia="ru-RU"/>
        </w:rPr>
        <w:t>собственников ресурсов и государства.</w:t>
      </w:r>
    </w:p>
    <w:p w:rsidR="00937CCB" w:rsidRPr="001916EC" w:rsidRDefault="00937CCB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B7319C" w:rsidRPr="001916EC" w:rsidRDefault="00937CCB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b/>
          <w:lang w:eastAsia="ru-RU"/>
        </w:rPr>
        <w:t xml:space="preserve">Практическая работа </w:t>
      </w:r>
      <w:r w:rsidR="00B7319C" w:rsidRPr="001916EC">
        <w:rPr>
          <w:rFonts w:ascii="Times New Roman" w:eastAsia="Times New Roman" w:hAnsi="Times New Roman" w:cs="Times New Roman"/>
          <w:b/>
          <w:lang w:eastAsia="ru-RU"/>
        </w:rPr>
        <w:t>является одной из форм отчётности по итогам курса</w:t>
      </w:r>
      <w:r w:rsidRPr="001916EC">
        <w:rPr>
          <w:rFonts w:ascii="Times New Roman" w:eastAsia="Times New Roman" w:hAnsi="Times New Roman" w:cs="Times New Roman"/>
          <w:b/>
          <w:lang w:eastAsia="ru-RU"/>
        </w:rPr>
        <w:t>.</w:t>
      </w:r>
      <w:r w:rsidR="00B7319C" w:rsidRPr="001916E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b/>
          <w:lang w:eastAsia="ru-RU"/>
        </w:rPr>
        <w:t xml:space="preserve">Она </w:t>
      </w:r>
      <w:r w:rsidR="00B7319C" w:rsidRPr="001916EC">
        <w:rPr>
          <w:rFonts w:ascii="Times New Roman" w:eastAsia="Times New Roman" w:hAnsi="Times New Roman" w:cs="Times New Roman"/>
          <w:b/>
          <w:lang w:eastAsia="ru-RU"/>
        </w:rPr>
        <w:t>позволяет структурировать знания обучаемых.</w:t>
      </w:r>
    </w:p>
    <w:p w:rsidR="00937CCB" w:rsidRPr="001916EC" w:rsidRDefault="00937CCB" w:rsidP="00C03740">
      <w:pPr>
        <w:rPr>
          <w:rFonts w:ascii="Tahoma" w:hAnsi="Tahoma" w:cs="Tahoma"/>
          <w:b/>
        </w:rPr>
      </w:pPr>
    </w:p>
    <w:p w:rsidR="00C03740" w:rsidRPr="001916EC" w:rsidRDefault="00C03740" w:rsidP="00937CCB">
      <w:pPr>
        <w:spacing w:after="0" w:line="240" w:lineRule="auto"/>
        <w:rPr>
          <w:rFonts w:ascii="Times New Roman" w:hAnsi="Times New Roman" w:cs="Times New Roman"/>
          <w:b/>
        </w:rPr>
      </w:pPr>
      <w:r w:rsidRPr="001916EC">
        <w:rPr>
          <w:rFonts w:ascii="Times New Roman" w:hAnsi="Times New Roman" w:cs="Times New Roman"/>
          <w:b/>
        </w:rPr>
        <w:t>Этапы работы над практической работой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>Составление плана</w:t>
      </w:r>
      <w:r w:rsidRPr="001916EC">
        <w:rPr>
          <w:rFonts w:ascii="Times New Roman" w:hAnsi="Times New Roman" w:cs="Times New Roman"/>
        </w:rPr>
        <w:t xml:space="preserve"> не должно носить формальный характер, а иметь практическое и теоретическое обоснование.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При определении структуры исследования необходимо учитывать полноту освещения темы в имеющейся научной литературе. Для этого можно воспользоваться тематическими каталогами библиотек и библиографическими указателями литературы, периодическими изданиями и ежемесячными указателями экономической литературы, либо справочно-библиографическими ссылками изданий посвященных данной теме.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На основе анализа прочитанного и просмотренного материала по данной теме следует составить тезисы по основным смысловым блокам, с пометками, собственными суждениями и оценками. Предварительно подобранный в литературных источниках материал может превышать необходимый объем практической работы, но его можно использовать для составления плана практической работы.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>Составление плана</w:t>
      </w:r>
      <w:r w:rsidRPr="001916EC">
        <w:rPr>
          <w:rFonts w:ascii="Times New Roman" w:hAnsi="Times New Roman" w:cs="Times New Roman"/>
        </w:rPr>
        <w:t>. Правильно построенный план помогает систематизировать материал и обеспечить последовательность его изложения.</w:t>
      </w:r>
    </w:p>
    <w:p w:rsidR="00C03740" w:rsidRPr="001916EC" w:rsidRDefault="00C03740" w:rsidP="00937CCB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Рекомендуется следующая структура практической работой а: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Титульный лист.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Оглавление (план, содержание).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Введение.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 xml:space="preserve">Основная часть 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1 Теоретическая часть (полное наименование главы).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1.1. (полное название параграфа, пункта);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1.2. (полное название параграфа, пункта).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1.3.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lastRenderedPageBreak/>
        <w:t>2 Практическая часть</w:t>
      </w:r>
      <w:r w:rsidRPr="001916EC">
        <w:rPr>
          <w:rFonts w:ascii="Times New Roman" w:hAnsi="Times New Roman" w:cs="Times New Roman"/>
        </w:rPr>
        <w:tab/>
        <w:t xml:space="preserve">   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 xml:space="preserve">2.1. </w:t>
      </w:r>
      <w:r w:rsidR="00987742" w:rsidRPr="001916EC">
        <w:rPr>
          <w:rFonts w:ascii="Times New Roman" w:hAnsi="Times New Roman" w:cs="Times New Roman"/>
        </w:rPr>
        <w:t>Задача 1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 xml:space="preserve">2.2. </w:t>
      </w:r>
      <w:r w:rsidR="00987742" w:rsidRPr="001916EC">
        <w:rPr>
          <w:rFonts w:ascii="Times New Roman" w:hAnsi="Times New Roman" w:cs="Times New Roman"/>
        </w:rPr>
        <w:t>Задача 2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2.3.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2.4.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2.5.</w:t>
      </w:r>
    </w:p>
    <w:p w:rsidR="00937CCB" w:rsidRPr="001916EC" w:rsidRDefault="00937CCB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2.6.</w:t>
      </w:r>
    </w:p>
    <w:p w:rsidR="00937CCB" w:rsidRPr="001916EC" w:rsidRDefault="00937CCB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2.7.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Заключение (или выводы)</w:t>
      </w:r>
    </w:p>
    <w:p w:rsidR="00C03740" w:rsidRPr="001916EC" w:rsidRDefault="00C03740" w:rsidP="00937CCB">
      <w:pPr>
        <w:spacing w:after="0" w:line="240" w:lineRule="auto"/>
        <w:ind w:firstLine="900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Список использованных источников</w:t>
      </w:r>
    </w:p>
    <w:p w:rsidR="00C03740" w:rsidRPr="001916EC" w:rsidRDefault="00C03740" w:rsidP="00937CCB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>Титульный лист</w:t>
      </w:r>
      <w:r w:rsidRPr="001916EC">
        <w:rPr>
          <w:rFonts w:ascii="Times New Roman" w:hAnsi="Times New Roman" w:cs="Times New Roman"/>
        </w:rPr>
        <w:t xml:space="preserve"> заполняется по единой форме.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>Оглавление</w:t>
      </w:r>
      <w:r w:rsidRPr="001916EC">
        <w:rPr>
          <w:rFonts w:ascii="Times New Roman" w:hAnsi="Times New Roman" w:cs="Times New Roman"/>
        </w:rPr>
        <w:t xml:space="preserve"> (план, содержание) включает названия всех разделов (пунктов плана) практической работой и номера страниц, указывающие начало этих разделов в тексте практической работы.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>Введение.</w:t>
      </w:r>
      <w:r w:rsidRPr="001916EC">
        <w:rPr>
          <w:rFonts w:ascii="Times New Roman" w:hAnsi="Times New Roman" w:cs="Times New Roman"/>
        </w:rPr>
        <w:t xml:space="preserve"> Данный раздел должен содержать постановку проблемы в рамках выбранной темы, обоснование выбора анализируемой темы или проблемы, цель и задачи, объект и предмет исследования, практическая и теоретическая значимость. Объем введения не должен превышать 1-2 страницы.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>Основная часть</w:t>
      </w:r>
      <w:r w:rsidRPr="001916EC">
        <w:rPr>
          <w:rFonts w:ascii="Times New Roman" w:hAnsi="Times New Roman" w:cs="Times New Roman"/>
        </w:rPr>
        <w:t xml:space="preserve"> 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>Теоретическая часть</w:t>
      </w:r>
      <w:r w:rsidRPr="001916EC">
        <w:rPr>
          <w:rFonts w:ascii="Times New Roman" w:hAnsi="Times New Roman" w:cs="Times New Roman"/>
        </w:rPr>
        <w:t xml:space="preserve"> работы </w:t>
      </w:r>
      <w:r w:rsidR="008C4004" w:rsidRPr="001916EC">
        <w:rPr>
          <w:rFonts w:ascii="Times New Roman" w:hAnsi="Times New Roman" w:cs="Times New Roman"/>
        </w:rPr>
        <w:t xml:space="preserve">должна включать не менее </w:t>
      </w:r>
      <w:r w:rsidRPr="001916EC">
        <w:rPr>
          <w:rFonts w:ascii="Times New Roman" w:hAnsi="Times New Roman" w:cs="Times New Roman"/>
        </w:rPr>
        <w:t xml:space="preserve">3 </w:t>
      </w:r>
      <w:r w:rsidR="008C4004" w:rsidRPr="001916EC">
        <w:rPr>
          <w:rFonts w:ascii="Times New Roman" w:hAnsi="Times New Roman" w:cs="Times New Roman"/>
        </w:rPr>
        <w:t>разделов</w:t>
      </w:r>
      <w:r w:rsidRPr="001916EC">
        <w:rPr>
          <w:rFonts w:ascii="Times New Roman" w:hAnsi="Times New Roman" w:cs="Times New Roman"/>
        </w:rPr>
        <w:t xml:space="preserve">. </w:t>
      </w:r>
      <w:r w:rsidR="008C4004" w:rsidRPr="001916EC">
        <w:rPr>
          <w:rFonts w:ascii="Times New Roman" w:hAnsi="Times New Roman" w:cs="Times New Roman"/>
        </w:rPr>
        <w:t>Теоретическая часть</w:t>
      </w:r>
      <w:r w:rsidRPr="001916EC">
        <w:rPr>
          <w:rFonts w:ascii="Times New Roman" w:hAnsi="Times New Roman" w:cs="Times New Roman"/>
        </w:rPr>
        <w:t xml:space="preserve"> посвящен</w:t>
      </w:r>
      <w:r w:rsidR="008C4004" w:rsidRPr="001916EC">
        <w:rPr>
          <w:rFonts w:ascii="Times New Roman" w:hAnsi="Times New Roman" w:cs="Times New Roman"/>
        </w:rPr>
        <w:t>а</w:t>
      </w:r>
      <w:r w:rsidRPr="001916EC">
        <w:rPr>
          <w:rFonts w:ascii="Times New Roman" w:hAnsi="Times New Roman" w:cs="Times New Roman"/>
        </w:rPr>
        <w:t xml:space="preserve"> непосредственно раскрытию темы и долж</w:t>
      </w:r>
      <w:r w:rsidR="008C4004" w:rsidRPr="001916EC">
        <w:rPr>
          <w:rFonts w:ascii="Times New Roman" w:hAnsi="Times New Roman" w:cs="Times New Roman"/>
        </w:rPr>
        <w:t>на</w:t>
      </w:r>
      <w:r w:rsidRPr="001916EC">
        <w:rPr>
          <w:rFonts w:ascii="Times New Roman" w:hAnsi="Times New Roman" w:cs="Times New Roman"/>
        </w:rPr>
        <w:t xml:space="preserve"> освещать следующие вопросы: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- анализ рассматриваемого в практической работе взаимодействия/явления с использованием изучаемого в курсе понятийного аппарата и инструментария;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- анализ и личную оценку студента (аргументированную на основе материала курса) адекватности приведенных в работе выводов и/или предлагаемые студентом (исходя из проведенного анализа) выводы и направления решения проблемы.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Работа должна быть написана грамотным литературным языком. Сокращение слов в тексте не допускается, кроме общеизвестных сокращений и аббревиатуры. Каждый раздел рекомендуется заканчивать кратким выводом.</w:t>
      </w:r>
    </w:p>
    <w:p w:rsidR="00937CCB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>Практическая часть</w:t>
      </w:r>
      <w:r w:rsidRPr="001916EC">
        <w:rPr>
          <w:rFonts w:ascii="Times New Roman" w:hAnsi="Times New Roman" w:cs="Times New Roman"/>
        </w:rPr>
        <w:t xml:space="preserve"> предполагает </w:t>
      </w:r>
      <w:r w:rsidR="00937CCB" w:rsidRPr="001916EC">
        <w:rPr>
          <w:rFonts w:ascii="Times New Roman" w:hAnsi="Times New Roman" w:cs="Times New Roman"/>
        </w:rPr>
        <w:t xml:space="preserve">решение задач по вариантам. 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>Заключение</w:t>
      </w:r>
      <w:r w:rsidRPr="001916EC">
        <w:rPr>
          <w:rFonts w:ascii="Times New Roman" w:hAnsi="Times New Roman" w:cs="Times New Roman"/>
        </w:rPr>
        <w:t>. Данный раздел посвящен обобщению полученных в ходе анализа результатов, формулируются общие выводы, указывается, что нового лично для себя вынес автор практической работы из работы над ней. Выводы делаются с учетом опубликованных в литературе различных точек зрения по проблеме рассматриваемой в практической работой, сопоставления их и личного мнения автора. Заключение по объему не должно превышать 1,5-2 страниц.</w:t>
      </w:r>
    </w:p>
    <w:p w:rsidR="00C03740" w:rsidRPr="001916EC" w:rsidRDefault="00C03740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  <w:b/>
        </w:rPr>
        <w:t xml:space="preserve">Библиография </w:t>
      </w:r>
      <w:r w:rsidRPr="001916EC">
        <w:rPr>
          <w:rFonts w:ascii="Times New Roman" w:hAnsi="Times New Roman" w:cs="Times New Roman"/>
        </w:rPr>
        <w:t>(список литературы) здесь указывается реально использованная для написания практической работы литература, периодические издания и электронные источники информации. Список составляется согласно правилам библиографического описания.</w:t>
      </w:r>
    </w:p>
    <w:p w:rsidR="008C4004" w:rsidRPr="001916EC" w:rsidRDefault="008C4004" w:rsidP="00E5746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/>
          <w:b/>
        </w:rPr>
        <w:t>Приложение</w:t>
      </w:r>
      <w:r w:rsidRPr="001916EC">
        <w:rPr>
          <w:rFonts w:ascii="Times New Roman" w:hAnsi="Times New Roman" w:cs="Times New Roman"/>
          <w:b/>
        </w:rPr>
        <w:t>.</w:t>
      </w:r>
      <w:r w:rsidRPr="001916EC">
        <w:rPr>
          <w:rFonts w:ascii="Times New Roman" w:hAnsi="Times New Roman" w:cs="Times New Roman"/>
        </w:rPr>
        <w:t xml:space="preserve"> Проверка на плагиат на сайте </w:t>
      </w:r>
      <w:r w:rsidRPr="001916EC">
        <w:rPr>
          <w:rFonts w:ascii="Times New Roman" w:hAnsi="Times New Roman" w:cs="Times New Roman"/>
          <w:lang w:val="en-US"/>
        </w:rPr>
        <w:t>antiplagiat</w:t>
      </w:r>
      <w:r w:rsidRPr="001916EC">
        <w:rPr>
          <w:rFonts w:ascii="Times New Roman" w:hAnsi="Times New Roman" w:cs="Times New Roman"/>
        </w:rPr>
        <w:t>.</w:t>
      </w:r>
      <w:r w:rsidRPr="001916EC">
        <w:rPr>
          <w:rFonts w:ascii="Times New Roman" w:hAnsi="Times New Roman" w:cs="Times New Roman"/>
          <w:lang w:val="en-US"/>
        </w:rPr>
        <w:t>ru</w:t>
      </w:r>
      <w:r w:rsidRPr="001916EC">
        <w:rPr>
          <w:rFonts w:ascii="Times New Roman" w:hAnsi="Times New Roman" w:cs="Times New Roman"/>
        </w:rPr>
        <w:t xml:space="preserve"> (бесплатная версия)</w:t>
      </w:r>
    </w:p>
    <w:p w:rsidR="008C4004" w:rsidRPr="001916EC" w:rsidRDefault="008C4004" w:rsidP="00937C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DF1363" w:rsidRPr="001916EC" w:rsidRDefault="00DF1363" w:rsidP="00DF1363">
      <w:pPr>
        <w:tabs>
          <w:tab w:val="left" w:pos="36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b/>
          <w:lang w:eastAsia="ru-RU"/>
        </w:rPr>
        <w:t>Задание к практической части контрольной (практической) работы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Типы задач: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■ «время — деньги»: стоимостная оценка времени; определение </w:t>
      </w:r>
      <w:proofErr w:type="gramStart"/>
      <w:r w:rsidRPr="001916EC">
        <w:rPr>
          <w:rFonts w:ascii="Times New Roman" w:eastAsia="Times New Roman" w:hAnsi="Times New Roman" w:cs="Times New Roman"/>
          <w:lang w:eastAsia="ru-RU"/>
        </w:rPr>
        <w:t>цен  других</w:t>
      </w:r>
      <w:proofErr w:type="gramEnd"/>
      <w:r w:rsidRPr="001916EC">
        <w:rPr>
          <w:rFonts w:ascii="Times New Roman" w:eastAsia="Times New Roman" w:hAnsi="Times New Roman" w:cs="Times New Roman"/>
          <w:lang w:eastAsia="ru-RU"/>
        </w:rPr>
        <w:t xml:space="preserve"> ресурсов;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■ вычисление альтернативной стоимости и упущенной выгоды для вариантов в некоторых ситуациях (работы, строительства и др.);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■ вычисление параметров равновесия (безразличия) в ситуациях равенства альтернативных стоимостей (упущенной выгоды) при принятии решений.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C4004" w:rsidRPr="001916EC" w:rsidRDefault="008C4004" w:rsidP="008C4004">
      <w:pPr>
        <w:tabs>
          <w:tab w:val="left" w:pos="360"/>
          <w:tab w:val="left" w:pos="993"/>
        </w:tabs>
        <w:jc w:val="both"/>
        <w:rPr>
          <w:rFonts w:ascii="Times New Roman" w:hAnsi="Times New Roman" w:cs="Times New Roman"/>
          <w:b/>
        </w:rPr>
      </w:pPr>
      <w:r w:rsidRPr="001916EC">
        <w:rPr>
          <w:rFonts w:ascii="Times New Roman" w:hAnsi="Times New Roman" w:cs="Times New Roman"/>
          <w:b/>
        </w:rPr>
        <w:t>Схема для решения задачи с двумя альтернативами.</w:t>
      </w:r>
    </w:p>
    <w:p w:rsidR="008C4004" w:rsidRPr="001916EC" w:rsidRDefault="008C4004" w:rsidP="008C4004">
      <w:pPr>
        <w:numPr>
          <w:ilvl w:val="0"/>
          <w:numId w:val="16"/>
        </w:num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Определяем альтернативы</w:t>
      </w:r>
    </w:p>
    <w:p w:rsidR="008C4004" w:rsidRPr="001916EC" w:rsidRDefault="008C4004" w:rsidP="008C4004">
      <w:pPr>
        <w:numPr>
          <w:ilvl w:val="0"/>
          <w:numId w:val="16"/>
        </w:num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Делаем оценку альтернатив</w:t>
      </w:r>
    </w:p>
    <w:p w:rsidR="008C4004" w:rsidRPr="001916EC" w:rsidRDefault="008C4004" w:rsidP="008C4004">
      <w:pPr>
        <w:numPr>
          <w:ilvl w:val="0"/>
          <w:numId w:val="16"/>
        </w:num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Проводим сравнение стоимости альтернатив (упущенную выгоду) или определяем условия равновесия</w:t>
      </w:r>
    </w:p>
    <w:p w:rsidR="008C4004" w:rsidRPr="001916EC" w:rsidRDefault="008C4004" w:rsidP="008C4004">
      <w:pPr>
        <w:tabs>
          <w:tab w:val="left" w:pos="360"/>
          <w:tab w:val="left" w:pos="993"/>
        </w:tabs>
        <w:jc w:val="both"/>
        <w:rPr>
          <w:rFonts w:ascii="Times New Roman" w:hAnsi="Times New Roman" w:cs="Times New Roman"/>
        </w:rPr>
      </w:pPr>
    </w:p>
    <w:p w:rsidR="008C4004" w:rsidRPr="001916EC" w:rsidRDefault="008C4004" w:rsidP="008C4004">
      <w:pPr>
        <w:tabs>
          <w:tab w:val="left" w:pos="360"/>
          <w:tab w:val="left" w:pos="993"/>
        </w:tabs>
        <w:jc w:val="both"/>
        <w:rPr>
          <w:rFonts w:ascii="Times New Roman" w:hAnsi="Times New Roman" w:cs="Times New Roman"/>
          <w:b/>
        </w:rPr>
      </w:pPr>
      <w:r w:rsidRPr="001916EC">
        <w:rPr>
          <w:rFonts w:ascii="Times New Roman" w:hAnsi="Times New Roman" w:cs="Times New Roman"/>
          <w:b/>
        </w:rPr>
        <w:lastRenderedPageBreak/>
        <w:t>Схема для решения задачи с множеством альтернатив.</w:t>
      </w:r>
    </w:p>
    <w:p w:rsidR="008C4004" w:rsidRPr="001916EC" w:rsidRDefault="008C4004" w:rsidP="008C4004">
      <w:pPr>
        <w:numPr>
          <w:ilvl w:val="0"/>
          <w:numId w:val="17"/>
        </w:num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Определяем маржинальную прибыль на единицу продукции для разных видов изделий (или другую значимую характеристику альтернатив в зависимости от поставленной цели)</w:t>
      </w:r>
    </w:p>
    <w:p w:rsidR="008C4004" w:rsidRPr="001916EC" w:rsidRDefault="008C4004" w:rsidP="008C4004">
      <w:pPr>
        <w:numPr>
          <w:ilvl w:val="0"/>
          <w:numId w:val="17"/>
        </w:num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Определяем наличие дополнительного лимитирующего фактора (определяем влияние ресурсных ограничений на максимизацию производственного плана)</w:t>
      </w:r>
    </w:p>
    <w:p w:rsidR="008C4004" w:rsidRPr="001916EC" w:rsidRDefault="008C4004" w:rsidP="008C4004">
      <w:pPr>
        <w:numPr>
          <w:ilvl w:val="0"/>
          <w:numId w:val="17"/>
        </w:num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Определяем критерий эффективности (принятия решения) и его значение для разных видов изделий. Ранжируем изделия</w:t>
      </w:r>
    </w:p>
    <w:p w:rsidR="008C4004" w:rsidRPr="001916EC" w:rsidRDefault="008C4004" w:rsidP="008C4004">
      <w:pPr>
        <w:numPr>
          <w:ilvl w:val="0"/>
          <w:numId w:val="17"/>
        </w:num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16EC">
        <w:rPr>
          <w:rFonts w:ascii="Times New Roman" w:hAnsi="Times New Roman" w:cs="Times New Roman"/>
        </w:rPr>
        <w:t>Определяем оптимальный план производства и максимальную прибыль (альтернативную стоимость) для условий задачи</w:t>
      </w:r>
    </w:p>
    <w:p w:rsidR="008C4004" w:rsidRPr="001916EC" w:rsidRDefault="008C4004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b/>
          <w:lang w:eastAsia="ru-RU"/>
        </w:rPr>
        <w:t>Задача 1.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Бухгалтер намеревается купить импортный автомобиль. Он должен затратить на поиски дешевого и качественного автомобиля </w:t>
      </w:r>
      <w:r w:rsidR="00F72D8D" w:rsidRPr="001916EC">
        <w:rPr>
          <w:rFonts w:ascii="Times New Roman" w:eastAsia="Times New Roman" w:hAnsi="Times New Roman" w:cs="Times New Roman"/>
          <w:b/>
          <w:lang w:eastAsia="ru-RU"/>
        </w:rPr>
        <w:t>30</w:t>
      </w:r>
      <w:r w:rsidRPr="001916EC">
        <w:rPr>
          <w:rFonts w:ascii="Times New Roman" w:eastAsia="Times New Roman" w:hAnsi="Times New Roman" w:cs="Times New Roman"/>
          <w:b/>
          <w:lang w:eastAsia="ru-RU"/>
        </w:rPr>
        <w:t>+№варианта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рабочих дней, для чего намерен взять отпуск без сохранения заработка. Если он не сделает этого, то купит автомобиль на 30% дороже. Какова должна быть минимальная цена автомобиля, чтобы рационально мыслящему бухгалтеру стоило искать дешевый вариан</w:t>
      </w:r>
      <w:r w:rsidR="00F72D8D" w:rsidRPr="001916EC">
        <w:rPr>
          <w:rFonts w:ascii="Times New Roman" w:eastAsia="Times New Roman" w:hAnsi="Times New Roman" w:cs="Times New Roman"/>
          <w:lang w:eastAsia="ru-RU"/>
        </w:rPr>
        <w:t>т, если в день он зарабатывает 10</w:t>
      </w:r>
      <w:r w:rsidRPr="001916EC">
        <w:rPr>
          <w:rFonts w:ascii="Times New Roman" w:eastAsia="Times New Roman" w:hAnsi="Times New Roman" w:cs="Times New Roman"/>
          <w:lang w:eastAsia="ru-RU"/>
        </w:rPr>
        <w:t>000 р.?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b/>
          <w:lang w:eastAsia="ru-RU"/>
        </w:rPr>
        <w:t>Задача 2.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Бухгалтеру нужно покрасить свой дом. Для этого он может нанять начинающего маляра, который покрасит дом за 30 раб</w:t>
      </w:r>
      <w:r w:rsidR="00F72D8D" w:rsidRPr="001916EC">
        <w:rPr>
          <w:rFonts w:ascii="Times New Roman" w:eastAsia="Times New Roman" w:hAnsi="Times New Roman" w:cs="Times New Roman"/>
          <w:lang w:eastAsia="ru-RU"/>
        </w:rPr>
        <w:t>очих часов и просит за работу 100</w:t>
      </w:r>
      <w:r w:rsidRPr="001916EC">
        <w:rPr>
          <w:rFonts w:ascii="Times New Roman" w:eastAsia="Times New Roman" w:hAnsi="Times New Roman" w:cs="Times New Roman"/>
          <w:lang w:eastAsia="ru-RU"/>
        </w:rPr>
        <w:t>00</w:t>
      </w:r>
      <w:r w:rsidRPr="001916EC">
        <w:rPr>
          <w:rFonts w:ascii="Times New Roman" w:eastAsia="Times New Roman" w:hAnsi="Times New Roman" w:cs="Times New Roman"/>
          <w:b/>
          <w:lang w:eastAsia="ru-RU"/>
        </w:rPr>
        <w:t>*№варианта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р. Жена предлагает нашему бухгалтеру покрасить дом самому. Мотивирует она это тем, что бухгалтер в молодости был неплохим маляром. Он затратит на покраску 20 ч и сэкономит семье деньги. Бухгалтер завален работой и обычно зарабатывает 100</w:t>
      </w:r>
      <w:r w:rsidR="00F72D8D" w:rsidRPr="001916EC">
        <w:rPr>
          <w:rFonts w:ascii="Times New Roman" w:eastAsia="Times New Roman" w:hAnsi="Times New Roman" w:cs="Times New Roman"/>
          <w:lang w:eastAsia="ru-RU"/>
        </w:rPr>
        <w:t>0</w:t>
      </w:r>
      <w:r w:rsidRPr="001916EC">
        <w:rPr>
          <w:rFonts w:ascii="Times New Roman" w:eastAsia="Times New Roman" w:hAnsi="Times New Roman" w:cs="Times New Roman"/>
          <w:b/>
          <w:lang w:eastAsia="ru-RU"/>
        </w:rPr>
        <w:t>*№варианта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р. в час. Поэтому он отказывается сам красить дом, ссылаясь на экономическую целесообразность. Кто прав и почему? Какова цена правильного выбора?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b/>
          <w:lang w:eastAsia="ru-RU"/>
        </w:rPr>
        <w:t>Задача 3.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Компания выпускает три вида изделий А, Б, В. Имеются следующие данные для составления производственного плана: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701"/>
        <w:gridCol w:w="1984"/>
      </w:tblGrid>
      <w:tr w:rsidR="00DF1363" w:rsidRPr="001916EC" w:rsidTr="00F72D8D">
        <w:trPr>
          <w:jc w:val="center"/>
        </w:trPr>
        <w:tc>
          <w:tcPr>
            <w:tcW w:w="3119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Показатели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DF1363" w:rsidRPr="001916EC" w:rsidTr="00F72D8D">
        <w:trPr>
          <w:jc w:val="center"/>
        </w:trPr>
        <w:tc>
          <w:tcPr>
            <w:tcW w:w="3119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 xml:space="preserve">Отпускная цена, 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./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F72D8D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val="en-US" w:eastAsia="ru-RU"/>
              </w:rPr>
              <w:t>50</w:t>
            </w:r>
            <w:r w:rsidR="00DF1363"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+№Варианта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F72D8D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val="en-US" w:eastAsia="ru-RU"/>
              </w:rPr>
              <w:t>70</w:t>
            </w:r>
            <w:r w:rsidR="00DF1363"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+№Варианта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F72D8D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</w:t>
            </w:r>
            <w:r w:rsidR="00DF1363"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0+№Варианта</w:t>
            </w:r>
          </w:p>
        </w:tc>
      </w:tr>
      <w:tr w:rsidR="00DF1363" w:rsidRPr="001916EC" w:rsidTr="00F72D8D">
        <w:trPr>
          <w:jc w:val="center"/>
        </w:trPr>
        <w:tc>
          <w:tcPr>
            <w:tcW w:w="3119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Тарифная ставка при оплате труда (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. за 1 час.)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F1363" w:rsidRPr="001916EC" w:rsidTr="00F72D8D">
        <w:trPr>
          <w:jc w:val="center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Затраты на сырье (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 xml:space="preserve">.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916EC">
                <w:rPr>
                  <w:rFonts w:ascii="Times New Roman" w:eastAsia="Times New Roman" w:hAnsi="Times New Roman" w:cs="Times New Roman"/>
                  <w:lang w:eastAsia="ru-RU"/>
                </w:rPr>
                <w:t>1 кг</w:t>
              </w:r>
            </w:smartTag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F1363" w:rsidRPr="001916EC" w:rsidTr="00F72D8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Требуемые ресурсы: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1363" w:rsidRPr="001916EC" w:rsidTr="00F72D8D">
        <w:trPr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Сырье, кг/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F1363" w:rsidRPr="001916EC" w:rsidTr="00F72D8D">
        <w:trPr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Рабочее время, ч/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</w:tbl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Компания может занять незначительную долю рынка. Исходя из приведенных данных, определить, каким в данных условиях должен быть состав выпускаемой продукции, если: 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- максимальное количество часов рабочего времени на рассматриваемый период ограничено </w:t>
      </w:r>
      <w:r w:rsidR="00F72D8D" w:rsidRPr="001916EC">
        <w:rPr>
          <w:rFonts w:ascii="Times New Roman" w:eastAsia="Times New Roman" w:hAnsi="Times New Roman" w:cs="Times New Roman"/>
          <w:lang w:eastAsia="ru-RU"/>
        </w:rPr>
        <w:t>50</w:t>
      </w:r>
      <w:r w:rsidRPr="001916EC">
        <w:rPr>
          <w:rFonts w:ascii="Times New Roman" w:eastAsia="Times New Roman" w:hAnsi="Times New Roman" w:cs="Times New Roman"/>
          <w:lang w:eastAsia="ru-RU"/>
        </w:rPr>
        <w:t> 000 часов.</w:t>
      </w: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10"/>
          <w:szCs w:val="10"/>
          <w:lang w:eastAsia="ru-RU"/>
        </w:rPr>
      </w:pP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Задача 4.</w:t>
      </w: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Компания выпускает три вида изделий А, Б, В. Имеются следующие данные для составления производственного плана:</w:t>
      </w:r>
    </w:p>
    <w:tbl>
      <w:tblPr>
        <w:tblW w:w="9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155"/>
        <w:gridCol w:w="1843"/>
        <w:gridCol w:w="1984"/>
      </w:tblGrid>
      <w:tr w:rsidR="00DF1363" w:rsidRPr="001916EC" w:rsidTr="00F120D7">
        <w:trPr>
          <w:jc w:val="center"/>
        </w:trPr>
        <w:tc>
          <w:tcPr>
            <w:tcW w:w="308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Показатели</w:t>
            </w:r>
          </w:p>
        </w:tc>
        <w:tc>
          <w:tcPr>
            <w:tcW w:w="215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А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Б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В</w:t>
            </w:r>
          </w:p>
        </w:tc>
      </w:tr>
      <w:tr w:rsidR="00DF1363" w:rsidRPr="001916EC" w:rsidTr="00F120D7">
        <w:trPr>
          <w:jc w:val="center"/>
        </w:trPr>
        <w:tc>
          <w:tcPr>
            <w:tcW w:w="308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Отпускная цена</w:t>
            </w:r>
          </w:p>
        </w:tc>
        <w:tc>
          <w:tcPr>
            <w:tcW w:w="215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40+№</w:t>
            </w: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Варианта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60+№</w:t>
            </w: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Варианта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80+№</w:t>
            </w: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Варианта</w:t>
            </w:r>
          </w:p>
        </w:tc>
      </w:tr>
      <w:tr w:rsidR="00DF1363" w:rsidRPr="001916EC" w:rsidTr="00F120D7">
        <w:trPr>
          <w:jc w:val="center"/>
        </w:trPr>
        <w:tc>
          <w:tcPr>
            <w:tcW w:w="308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Затраты на оплату труда, 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./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215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12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28</w:t>
            </w:r>
          </w:p>
        </w:tc>
      </w:tr>
      <w:tr w:rsidR="00DF1363" w:rsidRPr="001916EC" w:rsidTr="00F120D7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Затраты на сырье 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./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21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20</w:t>
            </w:r>
          </w:p>
        </w:tc>
      </w:tr>
      <w:tr w:rsidR="00DF1363" w:rsidRPr="001916EC" w:rsidTr="00F120D7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Затраты на электроэнергию 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./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21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8</w:t>
            </w:r>
          </w:p>
        </w:tc>
      </w:tr>
      <w:tr w:rsidR="00DF1363" w:rsidRPr="001916EC" w:rsidTr="00F120D7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Требуемые ресурсы: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DF1363" w:rsidRPr="001916EC" w:rsidTr="00F120D7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Сырье, кг/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</w:t>
            </w:r>
          </w:p>
        </w:tc>
      </w:tr>
      <w:tr w:rsidR="00DF1363" w:rsidRPr="001916EC" w:rsidTr="00F120D7">
        <w:trPr>
          <w:jc w:val="center"/>
        </w:trPr>
        <w:tc>
          <w:tcPr>
            <w:tcW w:w="3085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Рабочее время, ч/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7</w:t>
            </w:r>
          </w:p>
        </w:tc>
      </w:tr>
      <w:tr w:rsidR="00DF1363" w:rsidRPr="001916EC" w:rsidTr="00F120D7">
        <w:trPr>
          <w:jc w:val="center"/>
        </w:trPr>
        <w:tc>
          <w:tcPr>
            <w:tcW w:w="3085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BA79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Электроэнергия, 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кВт</w:t>
            </w:r>
            <w:r w:rsidR="00BA79B6"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∙ч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40</w:t>
            </w:r>
          </w:p>
        </w:tc>
      </w:tr>
      <w:tr w:rsidR="00F72D8D" w:rsidRPr="001916EC" w:rsidTr="00F120D7">
        <w:trPr>
          <w:jc w:val="center"/>
        </w:trPr>
        <w:tc>
          <w:tcPr>
            <w:tcW w:w="3085" w:type="dxa"/>
            <w:tcMar>
              <w:left w:w="0" w:type="dxa"/>
              <w:right w:w="0" w:type="dxa"/>
            </w:tcMar>
          </w:tcPr>
          <w:p w:rsidR="00F72D8D" w:rsidRPr="001916EC" w:rsidRDefault="00F72D8D" w:rsidP="00F72D8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Максимальная потребность</w:t>
            </w:r>
          </w:p>
        </w:tc>
        <w:tc>
          <w:tcPr>
            <w:tcW w:w="2155" w:type="dxa"/>
            <w:tcMar>
              <w:left w:w="0" w:type="dxa"/>
              <w:right w:w="0" w:type="dxa"/>
            </w:tcMar>
          </w:tcPr>
          <w:p w:rsidR="00F72D8D" w:rsidRPr="001916EC" w:rsidRDefault="00F72D8D" w:rsidP="00E836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№Варианта</w:t>
            </w: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*200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F72D8D" w:rsidRPr="001916EC" w:rsidRDefault="00F72D8D" w:rsidP="00E836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№Варианта</w:t>
            </w: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*200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F72D8D" w:rsidRPr="001916EC" w:rsidRDefault="00F72D8D" w:rsidP="00E836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№Варианта</w:t>
            </w: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*200</w:t>
            </w:r>
          </w:p>
        </w:tc>
      </w:tr>
    </w:tbl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lastRenderedPageBreak/>
        <w:t xml:space="preserve">Исходя из приведенных данных, определить, каким в данных условиях должен быть состав выпускаемой продукции, если: </w:t>
      </w: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- максимальное количество электроэнергии на рассматриваем</w:t>
      </w:r>
      <w:r w:rsidR="00F72D8D"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ый период ограничено №Варианта*5</w:t>
      </w: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0 000 </w:t>
      </w:r>
      <w:proofErr w:type="spellStart"/>
      <w:r w:rsidR="00BA79B6"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кВт∙ч</w:t>
      </w:r>
      <w:proofErr w:type="spellEnd"/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.</w:t>
      </w: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Подготовить предложения об объеме выпуска по каждому виду изделий, требующемуся для получения максимальной прибыли. Привести подробные расчеты.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Задача 5</w:t>
      </w: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Компания выпускает три вида изделий А, Б, В. Имеются следующие данные для составления производственного плана:</w:t>
      </w:r>
    </w:p>
    <w:tbl>
      <w:tblPr>
        <w:tblW w:w="8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14"/>
        <w:gridCol w:w="1692"/>
        <w:gridCol w:w="1505"/>
        <w:gridCol w:w="1505"/>
      </w:tblGrid>
      <w:tr w:rsidR="00DF1363" w:rsidRPr="001916EC" w:rsidTr="00F72D8D">
        <w:trPr>
          <w:jc w:val="center"/>
        </w:trPr>
        <w:tc>
          <w:tcPr>
            <w:tcW w:w="3814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Показатели</w:t>
            </w:r>
          </w:p>
        </w:tc>
        <w:tc>
          <w:tcPr>
            <w:tcW w:w="1692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А</w:t>
            </w:r>
          </w:p>
        </w:tc>
        <w:tc>
          <w:tcPr>
            <w:tcW w:w="150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Б</w:t>
            </w:r>
          </w:p>
        </w:tc>
        <w:tc>
          <w:tcPr>
            <w:tcW w:w="150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В</w:t>
            </w:r>
          </w:p>
        </w:tc>
      </w:tr>
      <w:tr w:rsidR="00DF1363" w:rsidRPr="001916EC" w:rsidTr="00F72D8D">
        <w:trPr>
          <w:jc w:val="center"/>
        </w:trPr>
        <w:tc>
          <w:tcPr>
            <w:tcW w:w="3814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Отпускная цена, 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692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40+№Варианта</w:t>
            </w:r>
          </w:p>
        </w:tc>
        <w:tc>
          <w:tcPr>
            <w:tcW w:w="150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60+№Варианта</w:t>
            </w:r>
          </w:p>
        </w:tc>
        <w:tc>
          <w:tcPr>
            <w:tcW w:w="150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80+№Варианта</w:t>
            </w:r>
          </w:p>
        </w:tc>
      </w:tr>
      <w:tr w:rsidR="00DF1363" w:rsidRPr="001916EC" w:rsidTr="00F72D8D">
        <w:trPr>
          <w:jc w:val="center"/>
        </w:trPr>
        <w:tc>
          <w:tcPr>
            <w:tcW w:w="3814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Затраты на оплату труда</w:t>
            </w:r>
          </w:p>
        </w:tc>
        <w:tc>
          <w:tcPr>
            <w:tcW w:w="1692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12</w:t>
            </w:r>
          </w:p>
        </w:tc>
        <w:tc>
          <w:tcPr>
            <w:tcW w:w="150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8</w:t>
            </w:r>
          </w:p>
        </w:tc>
        <w:tc>
          <w:tcPr>
            <w:tcW w:w="1505" w:type="dxa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28</w:t>
            </w:r>
          </w:p>
        </w:tc>
      </w:tr>
      <w:tr w:rsidR="00DF1363" w:rsidRPr="001916EC" w:rsidTr="00F72D8D">
        <w:trPr>
          <w:jc w:val="center"/>
        </w:trPr>
        <w:tc>
          <w:tcPr>
            <w:tcW w:w="381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Затраты на сырье 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12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36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20</w:t>
            </w:r>
          </w:p>
        </w:tc>
      </w:tr>
      <w:tr w:rsidR="00DF1363" w:rsidRPr="001916EC" w:rsidTr="00F72D8D">
        <w:trPr>
          <w:jc w:val="center"/>
        </w:trPr>
        <w:tc>
          <w:tcPr>
            <w:tcW w:w="381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Затраты на электроэнергию 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</w:t>
            </w:r>
          </w:p>
        </w:tc>
      </w:tr>
      <w:tr w:rsidR="00DF1363" w:rsidRPr="001916EC" w:rsidTr="00F72D8D">
        <w:trPr>
          <w:jc w:val="center"/>
        </w:trPr>
        <w:tc>
          <w:tcPr>
            <w:tcW w:w="3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Требуемые ресурсы: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DF1363" w:rsidRPr="001916EC" w:rsidTr="00F72D8D">
        <w:trPr>
          <w:jc w:val="center"/>
        </w:trPr>
        <w:tc>
          <w:tcPr>
            <w:tcW w:w="3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Сырье, кг/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6+№Варианта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18+№Варианта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10+№Варианта</w:t>
            </w:r>
          </w:p>
        </w:tc>
      </w:tr>
      <w:tr w:rsidR="00DF1363" w:rsidRPr="001916EC" w:rsidTr="00F72D8D">
        <w:trPr>
          <w:jc w:val="center"/>
        </w:trPr>
        <w:tc>
          <w:tcPr>
            <w:tcW w:w="3814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Рабочее время, ч/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7</w:t>
            </w:r>
          </w:p>
        </w:tc>
      </w:tr>
      <w:tr w:rsidR="00DF1363" w:rsidRPr="001916EC" w:rsidTr="00F72D8D">
        <w:trPr>
          <w:jc w:val="center"/>
        </w:trPr>
        <w:tc>
          <w:tcPr>
            <w:tcW w:w="3814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Электроэнергия, </w:t>
            </w:r>
            <w:proofErr w:type="spellStart"/>
            <w:r w:rsidR="00BA79B6"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кВт∙ч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4</w:t>
            </w:r>
          </w:p>
        </w:tc>
      </w:tr>
      <w:tr w:rsidR="00681A6D" w:rsidRPr="001916EC" w:rsidTr="00F72D8D">
        <w:trPr>
          <w:jc w:val="center"/>
        </w:trPr>
        <w:tc>
          <w:tcPr>
            <w:tcW w:w="3814" w:type="dxa"/>
            <w:tcMar>
              <w:left w:w="0" w:type="dxa"/>
              <w:right w:w="0" w:type="dxa"/>
            </w:tcMar>
          </w:tcPr>
          <w:p w:rsidR="00681A6D" w:rsidRPr="001916EC" w:rsidRDefault="00681A6D" w:rsidP="00681A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Максимальная потребность (спрос)</w:t>
            </w:r>
          </w:p>
        </w:tc>
        <w:tc>
          <w:tcPr>
            <w:tcW w:w="1692" w:type="dxa"/>
            <w:tcMar>
              <w:left w:w="0" w:type="dxa"/>
              <w:right w:w="0" w:type="dxa"/>
            </w:tcMar>
          </w:tcPr>
          <w:p w:rsidR="00681A6D" w:rsidRPr="001916EC" w:rsidRDefault="00681A6D" w:rsidP="00681A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№Варианта *5000</w:t>
            </w:r>
          </w:p>
        </w:tc>
        <w:tc>
          <w:tcPr>
            <w:tcW w:w="1505" w:type="dxa"/>
            <w:tcMar>
              <w:left w:w="0" w:type="dxa"/>
              <w:right w:w="0" w:type="dxa"/>
            </w:tcMar>
          </w:tcPr>
          <w:p w:rsidR="00681A6D" w:rsidRPr="001916EC" w:rsidRDefault="00681A6D" w:rsidP="00681A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№Варианта *5000</w:t>
            </w:r>
          </w:p>
        </w:tc>
        <w:tc>
          <w:tcPr>
            <w:tcW w:w="1505" w:type="dxa"/>
            <w:tcMar>
              <w:left w:w="0" w:type="dxa"/>
              <w:right w:w="0" w:type="dxa"/>
            </w:tcMar>
          </w:tcPr>
          <w:p w:rsidR="00681A6D" w:rsidRPr="001916EC" w:rsidRDefault="00681A6D" w:rsidP="00681A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№Варианта *5000</w:t>
            </w:r>
          </w:p>
        </w:tc>
      </w:tr>
    </w:tbl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Исходя из приведенных данных, определить, каким в данных условиях должен быть состав выпускаемой продукции, если: </w:t>
      </w:r>
    </w:p>
    <w:p w:rsidR="00F157DB" w:rsidRPr="001916EC" w:rsidRDefault="00F157DB" w:rsidP="00F157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- максимальное количество электроэнергии на рассматриваемый период ограничено №Варианта*50 000 кВт.</w:t>
      </w: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- максимальное количество сырья на рассматриваемый период ограничено </w:t>
      </w:r>
      <w:r w:rsidR="00E836A6" w:rsidRPr="001916EC">
        <w:rPr>
          <w:rFonts w:ascii="Times New Roman" w:eastAsia="Times New Roman" w:hAnsi="Times New Roman" w:cs="Times New Roman"/>
          <w:bCs/>
          <w:iCs/>
          <w:color w:val="000000"/>
          <w:lang w:val="en-US" w:eastAsia="ru-RU"/>
        </w:rPr>
        <w:t>2</w:t>
      </w: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00 000*№ Варианта, кг.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Задача 6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Компания в месяц выпускает три вида изделий А, Б, В. Имеются следующие данные для составления производственного плана: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1843"/>
        <w:gridCol w:w="1559"/>
        <w:gridCol w:w="1559"/>
      </w:tblGrid>
      <w:tr w:rsidR="00DF1363" w:rsidRPr="001916EC" w:rsidTr="00F120D7">
        <w:trPr>
          <w:jc w:val="center"/>
        </w:trPr>
        <w:tc>
          <w:tcPr>
            <w:tcW w:w="4673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Показатели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DF1363" w:rsidRPr="001916EC" w:rsidTr="00F120D7">
        <w:trPr>
          <w:jc w:val="center"/>
        </w:trPr>
        <w:tc>
          <w:tcPr>
            <w:tcW w:w="4673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 xml:space="preserve">Отпускная цена, 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./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40+№Варианта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60+№Варианта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80+№Варианта</w:t>
            </w:r>
          </w:p>
        </w:tc>
      </w:tr>
      <w:tr w:rsidR="00DF1363" w:rsidRPr="001916EC" w:rsidTr="00F120D7">
        <w:trPr>
          <w:jc w:val="center"/>
        </w:trPr>
        <w:tc>
          <w:tcPr>
            <w:tcW w:w="4673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Тарифная ставка при оплате труда (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. за 1 час.)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F1363" w:rsidRPr="001916EC" w:rsidTr="00F120D7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Затраты на сырье (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 xml:space="preserve">.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916EC">
                <w:rPr>
                  <w:rFonts w:ascii="Times New Roman" w:eastAsia="Times New Roman" w:hAnsi="Times New Roman" w:cs="Times New Roman"/>
                  <w:lang w:eastAsia="ru-RU"/>
                </w:rPr>
                <w:t>1 кг</w:t>
              </w:r>
            </w:smartTag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F1363" w:rsidRPr="001916EC" w:rsidTr="00F120D7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Затраты на электроэнергию </w:t>
            </w: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д.е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 xml:space="preserve">. за 1 </w:t>
            </w:r>
            <w:proofErr w:type="spellStart"/>
            <w:r w:rsidR="00BA79B6" w:rsidRPr="001916EC">
              <w:rPr>
                <w:rFonts w:ascii="Times New Roman" w:eastAsia="Times New Roman" w:hAnsi="Times New Roman" w:cs="Times New Roman"/>
                <w:lang w:eastAsia="ru-RU"/>
              </w:rPr>
              <w:t>кВт∙ч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</w:p>
        </w:tc>
      </w:tr>
      <w:tr w:rsidR="00DF1363" w:rsidRPr="001916EC" w:rsidTr="00F120D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Требуемые ресурсы: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1363" w:rsidRPr="001916EC" w:rsidTr="00F120D7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Сырье, кг/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F1363" w:rsidRPr="001916EC" w:rsidTr="00F120D7">
        <w:trPr>
          <w:trHeight w:val="413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Рабочее время, ч/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 xml:space="preserve">Электроэнергия, </w:t>
            </w:r>
            <w:proofErr w:type="spellStart"/>
            <w:r w:rsidR="00BA79B6" w:rsidRPr="001916EC">
              <w:rPr>
                <w:rFonts w:ascii="Times New Roman" w:eastAsia="Times New Roman" w:hAnsi="Times New Roman" w:cs="Times New Roman"/>
                <w:lang w:eastAsia="ru-RU"/>
              </w:rPr>
              <w:t>кВт∙ч</w:t>
            </w:r>
            <w:proofErr w:type="spellEnd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F1363" w:rsidRPr="001916EC" w:rsidTr="00F120D7">
        <w:trPr>
          <w:jc w:val="center"/>
        </w:trPr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Максимальная потребность, 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</w:p>
        </w:tc>
      </w:tr>
      <w:tr w:rsidR="00DF1363" w:rsidRPr="001916EC" w:rsidTr="00F120D7">
        <w:trPr>
          <w:jc w:val="center"/>
        </w:trPr>
        <w:tc>
          <w:tcPr>
            <w:tcW w:w="467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 xml:space="preserve">Минимальный объем производства, </w:t>
            </w:r>
            <w:proofErr w:type="spellStart"/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681A6D" w:rsidP="00E836A6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</w:t>
            </w:r>
            <w:r w:rsidR="00DF1363"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0*№Варианта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ind w:firstLine="4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</w:tr>
    </w:tbl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</w:p>
    <w:p w:rsidR="008C4004" w:rsidRPr="001916EC" w:rsidRDefault="008C4004" w:rsidP="008C4004">
      <w:pPr>
        <w:spacing w:after="0" w:line="252" w:lineRule="auto"/>
        <w:ind w:firstLine="454"/>
        <w:jc w:val="both"/>
        <w:rPr>
          <w:rFonts w:ascii="Times New Roman" w:eastAsia="Times New Roman" w:hAnsi="Times New Roman"/>
          <w:lang w:eastAsia="ru-RU"/>
        </w:rPr>
      </w:pPr>
      <w:r w:rsidRPr="001916EC">
        <w:rPr>
          <w:rFonts w:ascii="Times New Roman" w:eastAsia="Times New Roman" w:hAnsi="Times New Roman"/>
          <w:lang w:eastAsia="ru-RU"/>
        </w:rPr>
        <w:t xml:space="preserve">1. Исходя из приведенных данных, определить, каким в данных условиях должен быть состав выпускаемой продукции, если: </w:t>
      </w:r>
    </w:p>
    <w:p w:rsidR="008C4004" w:rsidRPr="001916EC" w:rsidRDefault="008C4004" w:rsidP="008C4004">
      <w:pPr>
        <w:spacing w:after="0" w:line="252" w:lineRule="auto"/>
        <w:ind w:firstLine="454"/>
        <w:jc w:val="both"/>
        <w:rPr>
          <w:rFonts w:ascii="Times New Roman" w:eastAsia="Times New Roman" w:hAnsi="Times New Roman"/>
          <w:lang w:eastAsia="ru-RU"/>
        </w:rPr>
      </w:pPr>
      <w:r w:rsidRPr="001916EC">
        <w:rPr>
          <w:rFonts w:ascii="Times New Roman" w:eastAsia="Times New Roman" w:hAnsi="Times New Roman"/>
          <w:lang w:eastAsia="ru-RU"/>
        </w:rPr>
        <w:t xml:space="preserve">- ограничение бюджета компании – 150 000 </w:t>
      </w:r>
      <w:proofErr w:type="spellStart"/>
      <w:r w:rsidRPr="001916EC">
        <w:rPr>
          <w:rFonts w:ascii="Times New Roman" w:eastAsia="Times New Roman" w:hAnsi="Times New Roman"/>
          <w:lang w:eastAsia="ru-RU"/>
        </w:rPr>
        <w:t>д.е</w:t>
      </w:r>
      <w:proofErr w:type="spellEnd"/>
      <w:r w:rsidRPr="001916EC">
        <w:rPr>
          <w:rFonts w:ascii="Times New Roman" w:eastAsia="Times New Roman" w:hAnsi="Times New Roman"/>
          <w:lang w:eastAsia="ru-RU"/>
        </w:rPr>
        <w:t xml:space="preserve">. </w:t>
      </w:r>
    </w:p>
    <w:p w:rsidR="008C4004" w:rsidRPr="001916EC" w:rsidRDefault="008C4004" w:rsidP="008C4004">
      <w:pPr>
        <w:spacing w:after="0" w:line="252" w:lineRule="auto"/>
        <w:ind w:firstLine="454"/>
        <w:jc w:val="both"/>
        <w:rPr>
          <w:rFonts w:ascii="Times New Roman" w:eastAsia="Times New Roman" w:hAnsi="Times New Roman"/>
          <w:lang w:eastAsia="ru-RU"/>
        </w:rPr>
      </w:pPr>
      <w:r w:rsidRPr="001916EC">
        <w:rPr>
          <w:rFonts w:ascii="Times New Roman" w:eastAsia="Times New Roman" w:hAnsi="Times New Roman"/>
          <w:lang w:eastAsia="ru-RU"/>
        </w:rPr>
        <w:t xml:space="preserve">Необходимо заключить долгосрочный договор. План производства и поставки продукции определяет производитель. Оплата товара осуществляется через 30 дней после поставки. Сырье предоставляется с оплатой в рассрочку через 1 месяц. Привлечь дополнительные средства невозможно. За невыполнение минимального объема поставок продукции предполагается штраф (по формуле «Минимальный объем производства, </w:t>
      </w:r>
      <w:proofErr w:type="spellStart"/>
      <w:r w:rsidRPr="001916EC">
        <w:rPr>
          <w:rFonts w:ascii="Times New Roman" w:eastAsia="Times New Roman" w:hAnsi="Times New Roman"/>
          <w:lang w:eastAsia="ru-RU"/>
        </w:rPr>
        <w:t>шт</w:t>
      </w:r>
      <w:proofErr w:type="spellEnd"/>
      <w:r w:rsidRPr="001916EC">
        <w:rPr>
          <w:rFonts w:ascii="Times New Roman" w:eastAsia="Times New Roman" w:hAnsi="Times New Roman"/>
          <w:lang w:eastAsia="ru-RU"/>
        </w:rPr>
        <w:t xml:space="preserve"> * Отпускная цена, </w:t>
      </w:r>
      <w:proofErr w:type="spellStart"/>
      <w:r w:rsidRPr="001916EC">
        <w:rPr>
          <w:rFonts w:ascii="Times New Roman" w:eastAsia="Times New Roman" w:hAnsi="Times New Roman"/>
          <w:lang w:eastAsia="ru-RU"/>
        </w:rPr>
        <w:t>д.е</w:t>
      </w:r>
      <w:proofErr w:type="spellEnd"/>
      <w:r w:rsidRPr="001916EC">
        <w:rPr>
          <w:rFonts w:ascii="Times New Roman" w:eastAsia="Times New Roman" w:hAnsi="Times New Roman"/>
          <w:lang w:eastAsia="ru-RU"/>
        </w:rPr>
        <w:t>./</w:t>
      </w:r>
      <w:proofErr w:type="spellStart"/>
      <w:r w:rsidRPr="001916EC">
        <w:rPr>
          <w:rFonts w:ascii="Times New Roman" w:eastAsia="Times New Roman" w:hAnsi="Times New Roman"/>
          <w:lang w:eastAsia="ru-RU"/>
        </w:rPr>
        <w:t>шт</w:t>
      </w:r>
      <w:proofErr w:type="spellEnd"/>
      <w:r w:rsidRPr="001916EC">
        <w:rPr>
          <w:rFonts w:ascii="Times New Roman" w:eastAsia="Times New Roman" w:hAnsi="Times New Roman"/>
          <w:lang w:eastAsia="ru-RU"/>
        </w:rPr>
        <w:t xml:space="preserve"> * </w:t>
      </w:r>
      <w:r w:rsidRPr="001916EC">
        <w:rPr>
          <w:rFonts w:ascii="Times New Roman" w:eastAsia="Times New Roman" w:hAnsi="Times New Roman"/>
          <w:lang w:val="en-US" w:eastAsia="ru-RU"/>
        </w:rPr>
        <w:t>k</w:t>
      </w:r>
      <w:r w:rsidRPr="001916EC">
        <w:rPr>
          <w:rFonts w:ascii="Times New Roman" w:eastAsia="Times New Roman" w:hAnsi="Times New Roman"/>
          <w:lang w:eastAsia="ru-RU"/>
        </w:rPr>
        <w:t xml:space="preserve">»). </w:t>
      </w:r>
      <w:r w:rsidRPr="001916EC">
        <w:rPr>
          <w:rFonts w:ascii="Times New Roman" w:eastAsia="Times New Roman" w:hAnsi="Times New Roman"/>
          <w:lang w:val="en-US" w:eastAsia="ru-RU"/>
        </w:rPr>
        <w:t>k</w:t>
      </w:r>
      <w:r w:rsidRPr="001916EC">
        <w:rPr>
          <w:rFonts w:ascii="Times New Roman" w:eastAsia="Times New Roman" w:hAnsi="Times New Roman"/>
          <w:lang w:eastAsia="ru-RU"/>
        </w:rPr>
        <w:t>=5.</w:t>
      </w:r>
    </w:p>
    <w:p w:rsidR="008C4004" w:rsidRPr="001916EC" w:rsidRDefault="008C4004" w:rsidP="008C4004">
      <w:pPr>
        <w:spacing w:after="0" w:line="252" w:lineRule="auto"/>
        <w:ind w:firstLine="454"/>
        <w:jc w:val="both"/>
        <w:rPr>
          <w:rFonts w:ascii="Times New Roman" w:eastAsia="Times New Roman" w:hAnsi="Times New Roman"/>
          <w:lang w:eastAsia="ru-RU"/>
        </w:rPr>
      </w:pPr>
      <w:r w:rsidRPr="001916EC">
        <w:rPr>
          <w:rFonts w:ascii="Times New Roman" w:eastAsia="Times New Roman" w:hAnsi="Times New Roman"/>
          <w:lang w:eastAsia="ru-RU"/>
        </w:rPr>
        <w:lastRenderedPageBreak/>
        <w:t xml:space="preserve">2. Определить значение коэффициента </w:t>
      </w:r>
      <w:r w:rsidRPr="001916EC">
        <w:rPr>
          <w:rFonts w:ascii="Times New Roman" w:eastAsia="Times New Roman" w:hAnsi="Times New Roman"/>
          <w:lang w:val="en-US" w:eastAsia="ru-RU"/>
        </w:rPr>
        <w:t>k</w:t>
      </w:r>
      <w:r w:rsidRPr="001916EC">
        <w:rPr>
          <w:rFonts w:ascii="Times New Roman" w:eastAsia="Times New Roman" w:hAnsi="Times New Roman"/>
          <w:lang w:eastAsia="ru-RU"/>
        </w:rPr>
        <w:t xml:space="preserve"> для равновесия альтернативных планов производства с учетом и без учета минимального объема производства.</w:t>
      </w:r>
    </w:p>
    <w:p w:rsidR="008C4004" w:rsidRPr="001916EC" w:rsidRDefault="008C4004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</w:p>
    <w:p w:rsidR="00DF1363" w:rsidRPr="001916EC" w:rsidRDefault="00DF1363" w:rsidP="00DF13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Задача 7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Компания выпускает три вида продукции, имеющей следующие издержки на одно изделие (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д.е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>.):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7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1538"/>
        <w:gridCol w:w="1567"/>
        <w:gridCol w:w="1567"/>
      </w:tblGrid>
      <w:tr w:rsidR="00DF1363" w:rsidRPr="001916EC" w:rsidTr="00681A6D">
        <w:trPr>
          <w:jc w:val="center"/>
        </w:trPr>
        <w:tc>
          <w:tcPr>
            <w:tcW w:w="2846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Показатели</w:t>
            </w:r>
          </w:p>
        </w:tc>
        <w:tc>
          <w:tcPr>
            <w:tcW w:w="1538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F1363" w:rsidRPr="001916EC" w:rsidTr="00681A6D">
        <w:trPr>
          <w:jc w:val="center"/>
        </w:trPr>
        <w:tc>
          <w:tcPr>
            <w:tcW w:w="2846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Отпускная цена</w:t>
            </w:r>
          </w:p>
        </w:tc>
        <w:tc>
          <w:tcPr>
            <w:tcW w:w="1538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+№Варианта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+№Варианта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  <w:r w:rsidRPr="001916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+№Варианта</w:t>
            </w:r>
          </w:p>
        </w:tc>
      </w:tr>
      <w:tr w:rsidR="00DF1363" w:rsidRPr="001916EC" w:rsidTr="00681A6D">
        <w:trPr>
          <w:jc w:val="center"/>
        </w:trPr>
        <w:tc>
          <w:tcPr>
            <w:tcW w:w="2846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Объем</w:t>
            </w:r>
          </w:p>
        </w:tc>
        <w:tc>
          <w:tcPr>
            <w:tcW w:w="1538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16000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28000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15000</w:t>
            </w:r>
          </w:p>
        </w:tc>
      </w:tr>
      <w:tr w:rsidR="00DF1363" w:rsidRPr="001916EC" w:rsidTr="00681A6D">
        <w:trPr>
          <w:jc w:val="center"/>
        </w:trPr>
        <w:tc>
          <w:tcPr>
            <w:tcW w:w="2846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Затраты на оплату труда</w:t>
            </w:r>
          </w:p>
          <w:p w:rsidR="00DF1363" w:rsidRPr="001916EC" w:rsidRDefault="00DF1363" w:rsidP="00DF136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-квалифицированных рабочих</w:t>
            </w:r>
          </w:p>
          <w:p w:rsidR="00DF1363" w:rsidRPr="001916EC" w:rsidRDefault="00DF1363" w:rsidP="00DF136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- вспомогательных рабочих</w:t>
            </w:r>
          </w:p>
        </w:tc>
        <w:tc>
          <w:tcPr>
            <w:tcW w:w="1538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5,5</w:t>
            </w:r>
          </w:p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13,5</w:t>
            </w:r>
          </w:p>
        </w:tc>
      </w:tr>
      <w:tr w:rsidR="00DF1363" w:rsidRPr="001916EC" w:rsidTr="00681A6D">
        <w:trPr>
          <w:jc w:val="center"/>
        </w:trPr>
        <w:tc>
          <w:tcPr>
            <w:tcW w:w="2846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Материальные затраты  </w:t>
            </w:r>
          </w:p>
        </w:tc>
        <w:tc>
          <w:tcPr>
            <w:tcW w:w="1538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567" w:type="dxa"/>
            <w:shd w:val="clear" w:color="auto" w:fill="auto"/>
            <w:tcMar>
              <w:left w:w="0" w:type="dxa"/>
              <w:right w:w="0" w:type="dxa"/>
            </w:tcMar>
          </w:tcPr>
          <w:p w:rsidR="00DF1363" w:rsidRPr="001916EC" w:rsidRDefault="00DF1363" w:rsidP="00DF13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16EC">
              <w:rPr>
                <w:rFonts w:ascii="Times New Roman" w:eastAsia="Times New Roman" w:hAnsi="Times New Roman" w:cs="Times New Roman"/>
                <w:lang w:eastAsia="ru-RU"/>
              </w:rPr>
              <w:t>27,5</w:t>
            </w:r>
          </w:p>
        </w:tc>
      </w:tr>
    </w:tbl>
    <w:p w:rsidR="00DF1363" w:rsidRPr="001916EC" w:rsidRDefault="00DF1363" w:rsidP="00DF1363">
      <w:pPr>
        <w:spacing w:after="0" w:line="252" w:lineRule="auto"/>
        <w:ind w:firstLine="454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Оплата труда – почасовая. Тарифные ставки составляют: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- 1 час рабочего времени квалифицированного труда – 5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д.е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>.;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- 1 час рабочего времени вспомогательного рабочего – 3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д.е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>.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В планируемом году в распоряжении производства будет </w:t>
      </w:r>
      <w:r w:rsidR="00E836A6" w:rsidRPr="001916EC">
        <w:rPr>
          <w:rFonts w:ascii="Times New Roman" w:eastAsia="Times New Roman" w:hAnsi="Times New Roman" w:cs="Times New Roman"/>
          <w:lang w:eastAsia="ru-RU"/>
        </w:rPr>
        <w:t>1</w:t>
      </w:r>
      <w:r w:rsidRPr="001916EC">
        <w:rPr>
          <w:rFonts w:ascii="Times New Roman" w:eastAsia="Times New Roman" w:hAnsi="Times New Roman" w:cs="Times New Roman"/>
          <w:lang w:eastAsia="ru-RU"/>
        </w:rPr>
        <w:t>50 000 часов рабочего времени квалифицированного труда, сверхурочная работа невозможна, а рабочего времени вспомогательных рабочих будет 150 000 часов.</w:t>
      </w:r>
    </w:p>
    <w:p w:rsidR="00DF1363" w:rsidRPr="001916EC" w:rsidRDefault="00DF1363" w:rsidP="00DF1363">
      <w:pPr>
        <w:spacing w:after="0" w:line="252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Ог</w:t>
      </w:r>
      <w:r w:rsidR="00681A6D" w:rsidRPr="001916EC">
        <w:rPr>
          <w:rFonts w:ascii="Times New Roman" w:eastAsia="Times New Roman" w:hAnsi="Times New Roman" w:cs="Times New Roman"/>
          <w:lang w:eastAsia="ru-RU"/>
        </w:rPr>
        <w:t xml:space="preserve">раничения бюджета компании – </w:t>
      </w:r>
      <w:r w:rsidR="00E836A6" w:rsidRPr="001916EC">
        <w:rPr>
          <w:rFonts w:ascii="Times New Roman" w:eastAsia="Times New Roman" w:hAnsi="Times New Roman" w:cs="Times New Roman"/>
          <w:lang w:eastAsia="ru-RU"/>
        </w:rPr>
        <w:t>1</w:t>
      </w:r>
      <w:r w:rsidR="00681A6D" w:rsidRPr="001916EC">
        <w:rPr>
          <w:rFonts w:ascii="Times New Roman" w:eastAsia="Times New Roman" w:hAnsi="Times New Roman" w:cs="Times New Roman"/>
          <w:lang w:eastAsia="ru-RU"/>
        </w:rPr>
        <w:t xml:space="preserve"> </w:t>
      </w:r>
      <w:r w:rsidR="00E836A6" w:rsidRPr="001916EC">
        <w:rPr>
          <w:rFonts w:ascii="Times New Roman" w:eastAsia="Times New Roman" w:hAnsi="Times New Roman" w:cs="Times New Roman"/>
          <w:lang w:eastAsia="ru-RU"/>
        </w:rPr>
        <w:t>4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00 000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д.е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>.</w:t>
      </w:r>
    </w:p>
    <w:p w:rsidR="00DF1363" w:rsidRPr="001916EC" w:rsidRDefault="00DF1363" w:rsidP="00DF1363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Привлечь дополнительные средства невозможно. Оплата товара осуществляется через 30 дней.</w:t>
      </w:r>
    </w:p>
    <w:p w:rsidR="004C6423" w:rsidRPr="001916EC" w:rsidRDefault="004C6423" w:rsidP="004C6423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Подготовить предложения об объеме выпуска по каждому виду изделий, требующемуся для получения максимальной прибыли. Привести подробные расчеты.</w:t>
      </w:r>
    </w:p>
    <w:p w:rsidR="004C6423" w:rsidRPr="001916EC" w:rsidRDefault="004C6423" w:rsidP="004C6423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Подготовить предложения об объеме выпуска по каждому виду изделий, требующемуся для обеспече</w:t>
      </w:r>
      <w:r w:rsidR="00E836A6"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ния максимальной эффективности. Сравнить с процентами по депозитам с учетом того, что условно-постоянные расходы составляют 25% от условно переменных затрат. </w:t>
      </w: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Привести подробные расчеты.</w:t>
      </w:r>
    </w:p>
    <w:p w:rsidR="004C6423" w:rsidRPr="001916EC" w:rsidRDefault="004C6423" w:rsidP="004C6423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1916E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Рассмотреть дополнительные критерии и факторы, которые могут повлиять на состав и объем производимой продукции</w:t>
      </w:r>
    </w:p>
    <w:p w:rsidR="00B7319C" w:rsidRPr="001916EC" w:rsidRDefault="00B7319C" w:rsidP="00403B03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b/>
          <w:lang w:eastAsia="ru-RU"/>
        </w:rPr>
        <w:t>Т</w:t>
      </w:r>
      <w:r w:rsidR="00403B03" w:rsidRPr="001916EC">
        <w:rPr>
          <w:rFonts w:ascii="Times New Roman" w:eastAsia="Times New Roman" w:hAnsi="Times New Roman" w:cs="Times New Roman"/>
          <w:b/>
          <w:lang w:eastAsia="ru-RU"/>
        </w:rPr>
        <w:t xml:space="preserve">ребования к оформлению </w:t>
      </w:r>
      <w:r w:rsidR="00937CCB" w:rsidRPr="001916EC">
        <w:rPr>
          <w:rFonts w:ascii="Times New Roman" w:eastAsia="Times New Roman" w:hAnsi="Times New Roman" w:cs="Times New Roman"/>
          <w:b/>
          <w:lang w:eastAsia="ru-RU"/>
        </w:rPr>
        <w:t>практической работы</w:t>
      </w:r>
    </w:p>
    <w:p w:rsidR="00B7319C" w:rsidRPr="001916EC" w:rsidRDefault="00B7319C" w:rsidP="00403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1. Текст представляется в компьютерном исполнении (в виде исключения допускается рукописный вариант), без стилистических и грамматических ошибок.</w:t>
      </w:r>
    </w:p>
    <w:p w:rsidR="00B7319C" w:rsidRPr="001916EC" w:rsidRDefault="00B7319C" w:rsidP="00403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2. Объем </w:t>
      </w:r>
      <w:r w:rsidR="00937CCB" w:rsidRPr="001916EC">
        <w:rPr>
          <w:rFonts w:ascii="Times New Roman" w:eastAsia="Times New Roman" w:hAnsi="Times New Roman" w:cs="Times New Roman"/>
          <w:lang w:eastAsia="ru-RU"/>
        </w:rPr>
        <w:t>теоретической части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(не включая титульный лист и список использованной литературы) – </w:t>
      </w:r>
      <w:r w:rsidR="00937CCB" w:rsidRPr="001916EC">
        <w:rPr>
          <w:rFonts w:ascii="Times New Roman" w:eastAsia="Times New Roman" w:hAnsi="Times New Roman" w:cs="Times New Roman"/>
          <w:lang w:eastAsia="ru-RU"/>
        </w:rPr>
        <w:t>15</w:t>
      </w:r>
      <w:r w:rsidR="008C4004" w:rsidRPr="001916EC">
        <w:rPr>
          <w:rFonts w:ascii="Times New Roman" w:eastAsia="Times New Roman" w:hAnsi="Times New Roman" w:cs="Times New Roman"/>
          <w:lang w:eastAsia="ru-RU"/>
        </w:rPr>
        <w:t>-20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листов, формат бумаги А4, ориентация книжная, шрифт </w:t>
      </w:r>
      <w:r w:rsidRPr="001916EC">
        <w:rPr>
          <w:rFonts w:ascii="Times New Roman" w:eastAsia="Times New Roman" w:hAnsi="Times New Roman" w:cs="Times New Roman"/>
          <w:lang w:val="en-US" w:eastAsia="ru-RU"/>
        </w:rPr>
        <w:t>Times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lang w:val="en-US" w:eastAsia="ru-RU"/>
        </w:rPr>
        <w:t>New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916EC">
        <w:rPr>
          <w:rFonts w:ascii="Times New Roman" w:eastAsia="Times New Roman" w:hAnsi="Times New Roman" w:cs="Times New Roman"/>
          <w:lang w:val="en-US" w:eastAsia="ru-RU"/>
        </w:rPr>
        <w:t>Roman</w:t>
      </w:r>
      <w:r w:rsidRPr="001916EC">
        <w:rPr>
          <w:rFonts w:ascii="Times New Roman" w:eastAsia="Times New Roman" w:hAnsi="Times New Roman" w:cs="Times New Roman"/>
          <w:lang w:eastAsia="ru-RU"/>
        </w:rPr>
        <w:t>, кегль 14, интервал 1,5.</w:t>
      </w:r>
    </w:p>
    <w:p w:rsidR="00B7319C" w:rsidRPr="001916EC" w:rsidRDefault="00B7319C" w:rsidP="00403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3. Поля страницы: левое – </w:t>
      </w:r>
      <w:smartTag w:uri="urn:schemas-microsoft-com:office:smarttags" w:element="metricconverter">
        <w:smartTagPr>
          <w:attr w:name="ProductID" w:val="3 см"/>
        </w:smartTagPr>
        <w:r w:rsidRPr="001916EC">
          <w:rPr>
            <w:rFonts w:ascii="Times New Roman" w:eastAsia="Times New Roman" w:hAnsi="Times New Roman" w:cs="Times New Roman"/>
            <w:lang w:eastAsia="ru-RU"/>
          </w:rPr>
          <w:t>3 см</w:t>
        </w:r>
      </w:smartTag>
      <w:r w:rsidRPr="001916EC">
        <w:rPr>
          <w:rFonts w:ascii="Times New Roman" w:eastAsia="Times New Roman" w:hAnsi="Times New Roman" w:cs="Times New Roman"/>
          <w:lang w:eastAsia="ru-RU"/>
        </w:rPr>
        <w:t xml:space="preserve">, правое – </w:t>
      </w:r>
      <w:smartTag w:uri="urn:schemas-microsoft-com:office:smarttags" w:element="metricconverter">
        <w:smartTagPr>
          <w:attr w:name="ProductID" w:val="1,5 см"/>
        </w:smartTagPr>
        <w:r w:rsidRPr="001916EC">
          <w:rPr>
            <w:rFonts w:ascii="Times New Roman" w:eastAsia="Times New Roman" w:hAnsi="Times New Roman" w:cs="Times New Roman"/>
            <w:lang w:eastAsia="ru-RU"/>
          </w:rPr>
          <w:t>1,5 см</w:t>
        </w:r>
      </w:smartTag>
      <w:r w:rsidRPr="001916EC">
        <w:rPr>
          <w:rFonts w:ascii="Times New Roman" w:eastAsia="Times New Roman" w:hAnsi="Times New Roman" w:cs="Times New Roman"/>
          <w:lang w:eastAsia="ru-RU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1916EC">
          <w:rPr>
            <w:rFonts w:ascii="Times New Roman" w:eastAsia="Times New Roman" w:hAnsi="Times New Roman" w:cs="Times New Roman"/>
            <w:lang w:eastAsia="ru-RU"/>
          </w:rPr>
          <w:t>2 см</w:t>
        </w:r>
      </w:smartTag>
      <w:r w:rsidRPr="001916EC">
        <w:rPr>
          <w:rFonts w:ascii="Times New Roman" w:eastAsia="Times New Roman" w:hAnsi="Times New Roman" w:cs="Times New Roman"/>
          <w:lang w:eastAsia="ru-RU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1916EC">
          <w:rPr>
            <w:rFonts w:ascii="Times New Roman" w:eastAsia="Times New Roman" w:hAnsi="Times New Roman" w:cs="Times New Roman"/>
            <w:lang w:eastAsia="ru-RU"/>
          </w:rPr>
          <w:t>2 см</w:t>
        </w:r>
      </w:smartTag>
      <w:r w:rsidRPr="001916EC">
        <w:rPr>
          <w:rFonts w:ascii="Times New Roman" w:eastAsia="Times New Roman" w:hAnsi="Times New Roman" w:cs="Times New Roman"/>
          <w:lang w:eastAsia="ru-RU"/>
        </w:rPr>
        <w:t xml:space="preserve">. Абзац (красная строка) должен равняться </w:t>
      </w:r>
      <w:smartTag w:uri="urn:schemas-microsoft-com:office:smarttags" w:element="metricconverter">
        <w:smartTagPr>
          <w:attr w:name="ProductID" w:val="1,25 см"/>
        </w:smartTagPr>
        <w:r w:rsidRPr="001916EC">
          <w:rPr>
            <w:rFonts w:ascii="Times New Roman" w:eastAsia="Times New Roman" w:hAnsi="Times New Roman" w:cs="Times New Roman"/>
            <w:lang w:eastAsia="ru-RU"/>
          </w:rPr>
          <w:t>1,25 см</w:t>
        </w:r>
      </w:smartTag>
      <w:r w:rsidRPr="001916EC">
        <w:rPr>
          <w:rFonts w:ascii="Times New Roman" w:eastAsia="Times New Roman" w:hAnsi="Times New Roman" w:cs="Times New Roman"/>
          <w:lang w:eastAsia="ru-RU"/>
        </w:rPr>
        <w:t>.</w:t>
      </w:r>
    </w:p>
    <w:p w:rsidR="00B7319C" w:rsidRPr="001916EC" w:rsidRDefault="00B7319C" w:rsidP="00403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4. Содержание, введение, главы, заключение и список литературы начинается с новой страницы.</w:t>
      </w:r>
    </w:p>
    <w:p w:rsidR="00B7319C" w:rsidRPr="001916EC" w:rsidRDefault="00B7319C" w:rsidP="00403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5. Заголовки разделов, введение, заключение, библиографический список набираются прописным полужирным шрифтом.</w:t>
      </w:r>
    </w:p>
    <w:p w:rsidR="00B7319C" w:rsidRPr="001916EC" w:rsidRDefault="00B7319C" w:rsidP="00403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6. Расстояние между заголовком и следующим за ней текстом, а также между главой и параграфом составляет 2 интервала.</w:t>
      </w:r>
    </w:p>
    <w:p w:rsidR="00B7319C" w:rsidRPr="001916EC" w:rsidRDefault="00B7319C" w:rsidP="00403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7. Иллюстрации, рисунки, чертежи, графики, фотографии формулы внутри реферата должны иметь сквозную нумерацию и все пояснения используемых в них символов.</w:t>
      </w:r>
    </w:p>
    <w:p w:rsidR="00B7319C" w:rsidRPr="001916EC" w:rsidRDefault="00B7319C" w:rsidP="00403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8. Ссылки на литературные источники оформляются в квадратных скобках, где вначале указывается порядковый номер по библиографическому списку, а через запятую номер страницы.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9. Все страницы </w:t>
      </w:r>
      <w:r w:rsidR="0050531C" w:rsidRPr="001916EC">
        <w:rPr>
          <w:rFonts w:ascii="Times New Roman" w:eastAsia="Times New Roman" w:hAnsi="Times New Roman" w:cs="Times New Roman"/>
          <w:lang w:eastAsia="ru-RU"/>
        </w:rPr>
        <w:t>практической работы</w:t>
      </w:r>
      <w:r w:rsidRPr="001916EC">
        <w:rPr>
          <w:rFonts w:ascii="Times New Roman" w:eastAsia="Times New Roman" w:hAnsi="Times New Roman" w:cs="Times New Roman"/>
          <w:lang w:eastAsia="ru-RU"/>
        </w:rPr>
        <w:t>, кроме титульного листа, нумеруются арабскими цифрами.</w:t>
      </w:r>
    </w:p>
    <w:p w:rsidR="00E5746C" w:rsidRPr="001916EC" w:rsidRDefault="00B7319C" w:rsidP="00E836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10. В списке использованной литератур</w:t>
      </w:r>
      <w:r w:rsidR="0050531C" w:rsidRPr="001916EC">
        <w:rPr>
          <w:rFonts w:ascii="Times New Roman" w:eastAsia="Times New Roman" w:hAnsi="Times New Roman" w:cs="Times New Roman"/>
          <w:lang w:eastAsia="ru-RU"/>
        </w:rPr>
        <w:t>ы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должно быть не менее </w:t>
      </w:r>
      <w:r w:rsidR="0050531C" w:rsidRPr="001916EC">
        <w:rPr>
          <w:rFonts w:ascii="Times New Roman" w:eastAsia="Times New Roman" w:hAnsi="Times New Roman" w:cs="Times New Roman"/>
          <w:lang w:eastAsia="ru-RU"/>
        </w:rPr>
        <w:t>десяти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источников.</w:t>
      </w:r>
      <w:r w:rsidR="00E5746C" w:rsidRPr="001916EC"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7319C" w:rsidRPr="001916EC" w:rsidRDefault="00B7319C" w:rsidP="00403B03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Критерии оценки качества </w:t>
      </w:r>
      <w:r w:rsidR="00937CCB" w:rsidRPr="001916EC">
        <w:rPr>
          <w:rFonts w:ascii="Times New Roman" w:eastAsia="Times New Roman" w:hAnsi="Times New Roman" w:cs="Times New Roman"/>
          <w:b/>
          <w:lang w:eastAsia="ru-RU"/>
        </w:rPr>
        <w:t>теоретической части</w:t>
      </w:r>
      <w:r w:rsidRPr="001916E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0531C" w:rsidRPr="001916EC">
        <w:rPr>
          <w:rFonts w:ascii="Times New Roman" w:eastAsia="Times New Roman" w:hAnsi="Times New Roman" w:cs="Times New Roman"/>
          <w:b/>
          <w:lang w:eastAsia="ru-RU"/>
        </w:rPr>
        <w:t>(реферата)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Подготовленный и оформленный в соответствии с требованиями реферат оценивается преподавателем по следующим критериям: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достижение поставленной цели и задач исследования (новизна и актуальность поставленных в реферате проблем, правильность формулирования цели, определения задач исследования, правильность выбора методов решения задач и реализации цели; соответствие выводов решаемым задачам, поставленной цели, убедительность выводов);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уровень эрудированности автора по изученной теме (знание автором состояния изучаемой проблематики, цитирование источников, степень использования в работе результатов исследований);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личные заслуги автора реферата (новые знания, которые получены помимо образовательной программы, новизна материала и рассмотренной проблемы, научное значение исследуемого вопроса);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культура письменного изложения материала (логичность подачи материала, грамотность автора);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культура оформления материалов работы (соответствие реферата всем стандартным требованиям);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знания и умения на уровне требований стандарта данной дисциплины: знание фактического материала, усвоение общих понятий и идей;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степень обоснованности аргументов и обобщений (полнота, глубина, всесторонность раскрытия темы, корректность аргументации и системы доказательств, характер и достоверность примеров, иллюстративного материала, наличие знаний интегрированного характера, способность к обобщению);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качество и ценность полученных результатов (степень завершенности реферативного исследования, спорность или однозначность выводов);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- использование литературных источников.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Объективность оценки работы преподавателем заключается в определении ее положительных и отрицательных сторон, по совокупности которых он окончательно оценивает представленную работу.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При положительном заключении работа допускается к защите, о чем делается запись на титульном листе работы.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При отрицательной рецензии работа возвращается на доработку с последующим представлением на повторную проверку с приложением замечаний, сделанных преподавателем.</w:t>
      </w:r>
    </w:p>
    <w:p w:rsidR="00B7319C" w:rsidRPr="001916EC" w:rsidRDefault="00B7319C" w:rsidP="00403B0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1916EC">
        <w:rPr>
          <w:rFonts w:ascii="Times New Roman" w:eastAsia="Times New Roman" w:hAnsi="Times New Roman" w:cs="Times New Roman"/>
          <w:b/>
          <w:i/>
          <w:lang w:eastAsia="ru-RU"/>
        </w:rPr>
        <w:t xml:space="preserve">Студент, не подготовивший </w:t>
      </w:r>
      <w:r w:rsidR="0050531C" w:rsidRPr="001916EC">
        <w:rPr>
          <w:rFonts w:ascii="Times New Roman" w:eastAsia="Times New Roman" w:hAnsi="Times New Roman" w:cs="Times New Roman"/>
          <w:b/>
          <w:i/>
          <w:lang w:eastAsia="ru-RU"/>
        </w:rPr>
        <w:t xml:space="preserve">практическую </w:t>
      </w:r>
      <w:r w:rsidR="00E836A6" w:rsidRPr="001916EC">
        <w:rPr>
          <w:rFonts w:ascii="Times New Roman" w:eastAsia="Times New Roman" w:hAnsi="Times New Roman" w:cs="Times New Roman"/>
          <w:b/>
          <w:i/>
          <w:lang w:eastAsia="ru-RU"/>
        </w:rPr>
        <w:t xml:space="preserve">(контрольную) </w:t>
      </w:r>
      <w:r w:rsidR="0050531C" w:rsidRPr="001916EC">
        <w:rPr>
          <w:rFonts w:ascii="Times New Roman" w:eastAsia="Times New Roman" w:hAnsi="Times New Roman" w:cs="Times New Roman"/>
          <w:b/>
          <w:i/>
          <w:lang w:eastAsia="ru-RU"/>
        </w:rPr>
        <w:t>работу</w:t>
      </w:r>
      <w:r w:rsidRPr="001916EC">
        <w:rPr>
          <w:rFonts w:ascii="Times New Roman" w:eastAsia="Times New Roman" w:hAnsi="Times New Roman" w:cs="Times New Roman"/>
          <w:b/>
          <w:i/>
          <w:lang w:eastAsia="ru-RU"/>
        </w:rPr>
        <w:t>, считается не выполнившим учебный план и не может быть допущен к итоговой аттестации.</w:t>
      </w:r>
    </w:p>
    <w:p w:rsidR="00B7319C" w:rsidRPr="001916EC" w:rsidRDefault="00B7319C" w:rsidP="00403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Тема </w:t>
      </w:r>
      <w:r w:rsidR="00E836A6" w:rsidRPr="001916EC">
        <w:rPr>
          <w:rFonts w:ascii="Times New Roman" w:eastAsia="Times New Roman" w:hAnsi="Times New Roman" w:cs="Times New Roman"/>
          <w:lang w:eastAsia="ru-RU"/>
        </w:rPr>
        <w:t>теоретической части</w:t>
      </w:r>
      <w:r w:rsidRPr="001916EC">
        <w:rPr>
          <w:rFonts w:ascii="Times New Roman" w:eastAsia="Times New Roman" w:hAnsi="Times New Roman" w:cs="Times New Roman"/>
          <w:lang w:eastAsia="ru-RU"/>
        </w:rPr>
        <w:t xml:space="preserve"> выбирается по порядковому </w:t>
      </w:r>
      <w:r w:rsidR="0050531C" w:rsidRPr="001916EC">
        <w:rPr>
          <w:rFonts w:ascii="Times New Roman" w:eastAsia="Times New Roman" w:hAnsi="Times New Roman" w:cs="Times New Roman"/>
          <w:lang w:eastAsia="ru-RU"/>
        </w:rPr>
        <w:t>номеру студента в списке группы</w:t>
      </w:r>
      <w:r w:rsidRPr="001916EC">
        <w:rPr>
          <w:rFonts w:ascii="Times New Roman" w:eastAsia="Times New Roman" w:hAnsi="Times New Roman" w:cs="Times New Roman"/>
          <w:lang w:eastAsia="ru-RU"/>
        </w:rPr>
        <w:t>.</w:t>
      </w:r>
    </w:p>
    <w:p w:rsidR="00B7319C" w:rsidRPr="001916EC" w:rsidRDefault="00B7319C" w:rsidP="00403B0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В случае участия студента в научно-исследовательской работе, тема реферата согласуется с преподавателем</w:t>
      </w:r>
    </w:p>
    <w:p w:rsidR="00B7319C" w:rsidRPr="001916EC" w:rsidRDefault="00403B03" w:rsidP="00403B03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16EC">
        <w:rPr>
          <w:rFonts w:ascii="Times New Roman" w:eastAsia="Times New Roman" w:hAnsi="Times New Roman" w:cs="Times New Roman"/>
          <w:b/>
          <w:lang w:eastAsia="ru-RU"/>
        </w:rPr>
        <w:t>Рекомендуемые темы рефератов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Неоклассическая и кейнсианская модели равновесия на рынке товаров. Система национальных счетов.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Роль международных финансовых институтов в реализации экономических реформ в РФ.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Налогово-бюджетная политика: проблемы России и зарубежный опыт.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Модели государственного регулирования экономики.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Социальная политика в рыночной экономике и ее особенности в РФ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Типология государств с позиций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институционализма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>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Трансакционные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 xml:space="preserve"> издержки в экономике России и институциональные предпосылки их снижения.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Устойчивые неформальные институты в российской экономике.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Трансформация формальных и неформальных институтов в России в 90-е годы.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Роль неформальных институтов в перерасп</w:t>
      </w:r>
      <w:r w:rsidR="00403B03" w:rsidRPr="001916EC">
        <w:rPr>
          <w:rFonts w:ascii="Times New Roman" w:eastAsia="Times New Roman" w:hAnsi="Times New Roman" w:cs="Times New Roman"/>
          <w:lang w:eastAsia="ru-RU"/>
        </w:rPr>
        <w:t xml:space="preserve">ределении ресурсов в советской </w:t>
      </w:r>
      <w:r w:rsidRPr="001916EC">
        <w:rPr>
          <w:rFonts w:ascii="Times New Roman" w:eastAsia="Times New Roman" w:hAnsi="Times New Roman" w:cs="Times New Roman"/>
          <w:lang w:eastAsia="ru-RU"/>
        </w:rPr>
        <w:t>и постсоветской экономике.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Стр</w:t>
      </w:r>
      <w:r w:rsidR="00403B03" w:rsidRPr="001916EC">
        <w:rPr>
          <w:rFonts w:ascii="Times New Roman" w:eastAsia="Times New Roman" w:hAnsi="Times New Roman" w:cs="Times New Roman"/>
          <w:lang w:eastAsia="ru-RU"/>
        </w:rPr>
        <w:t xml:space="preserve">уктура контрактных отношений в </w:t>
      </w:r>
      <w:r w:rsidRPr="001916EC">
        <w:rPr>
          <w:rFonts w:ascii="Times New Roman" w:eastAsia="Times New Roman" w:hAnsi="Times New Roman" w:cs="Times New Roman"/>
          <w:lang w:eastAsia="ru-RU"/>
        </w:rPr>
        <w:t>российской экономике, ее предпосылки и последствия.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lastRenderedPageBreak/>
        <w:t>Институциональные основы экономической политики государства в России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Вымогательство как вид оппортунистического поведения и способы его предотвращения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Институциональные ловушки и дисфункции экономических институтов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Коллективная собственность. Факторы, влияющие на оптимальный размер группы при коллективной собственности 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Иерархические и контрактные теории фирмы. Теория фирмы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Алчиана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Демсеца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>, ее сравнительные достоинства и недостатки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Модель «государства- стационарного бандита»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Олсона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Макгира</w:t>
      </w:r>
      <w:proofErr w:type="spellEnd"/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Неблагоприятный отбор и способы его предотвращения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Определение и функции институтов. Основные типы ситуаций, в которых возникают институты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Определение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трансакционных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 xml:space="preserve"> издержек. Рыночные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трансационные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 xml:space="preserve"> издержки, их основные виды и способы их экономии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Проблема вымогательства в отношениях заказчиков и поставщиков в системе государственных закупок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Проблема доверия в экономической теории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Проблема принципал-агента в открытой корпорации и основные механизмы контроля управляющих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Проблемы количественной оценки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трансакционных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 xml:space="preserve"> издержек в экономике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Специфические инвестиции в браке и способы их защиты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Способы предотвращения оппортунистического поведения в бюрократических организациях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Теория государства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Норта</w:t>
      </w:r>
      <w:proofErr w:type="spellEnd"/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Теория групп по специфическим интересам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Теория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рентоориентированного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 xml:space="preserve"> поведения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 xml:space="preserve">Теория фирмы </w:t>
      </w:r>
      <w:proofErr w:type="spellStart"/>
      <w:r w:rsidRPr="001916EC">
        <w:rPr>
          <w:rFonts w:ascii="Times New Roman" w:eastAsia="Times New Roman" w:hAnsi="Times New Roman" w:cs="Times New Roman"/>
          <w:lang w:eastAsia="ru-RU"/>
        </w:rPr>
        <w:t>Коуза</w:t>
      </w:r>
      <w:proofErr w:type="spellEnd"/>
      <w:r w:rsidRPr="001916EC">
        <w:rPr>
          <w:rFonts w:ascii="Times New Roman" w:eastAsia="Times New Roman" w:hAnsi="Times New Roman" w:cs="Times New Roman"/>
          <w:lang w:eastAsia="ru-RU"/>
        </w:rPr>
        <w:t>, ее основные достоинства и недостатки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Типы контрактов и альтернативные способы организации сделки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Поведенческие предпосылки институционального анализа</w:t>
      </w:r>
    </w:p>
    <w:p w:rsidR="00B7319C" w:rsidRPr="001916EC" w:rsidRDefault="00B7319C" w:rsidP="00403B03">
      <w:pPr>
        <w:numPr>
          <w:ilvl w:val="0"/>
          <w:numId w:val="5"/>
        </w:numPr>
        <w:tabs>
          <w:tab w:val="clear" w:pos="720"/>
          <w:tab w:val="left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916EC">
        <w:rPr>
          <w:rFonts w:ascii="Times New Roman" w:eastAsia="Times New Roman" w:hAnsi="Times New Roman" w:cs="Times New Roman"/>
          <w:lang w:eastAsia="ru-RU"/>
        </w:rPr>
        <w:t>Моральный риск и способы его предотвращения</w:t>
      </w:r>
    </w:p>
    <w:p w:rsidR="002A3034" w:rsidRPr="001916EC" w:rsidRDefault="002A3034" w:rsidP="00403B03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5746C" w:rsidRPr="001916EC" w:rsidRDefault="00E5746C">
      <w:pPr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br w:type="page"/>
      </w:r>
    </w:p>
    <w:p w:rsidR="00E5746C" w:rsidRPr="001916EC" w:rsidRDefault="00E5746C" w:rsidP="00E574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4770311" wp14:editId="24BD78D2">
            <wp:extent cx="626745" cy="718185"/>
            <wp:effectExtent l="0" t="0" r="1905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718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  <w:r w:rsidRPr="001916EC">
        <w:rPr>
          <w:rFonts w:ascii="Times New Roman" w:hAnsi="Times New Roman" w:cs="Times New Roman"/>
          <w:sz w:val="28"/>
          <w:szCs w:val="28"/>
        </w:rPr>
        <w:br/>
        <w:t>РОССИЙСКОЙ ФЕДЕРАЦИИ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ФЕДЕРАЛЬНОЕ ГОСУДАРСТВЕННОЕ БЮДЖЕТНОЕ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ОБРАЗОВАТЕЛЬНОЕ УЧРЕЖДЕНИЕ ВЫСШЕГО ОБРАЗОВАНИЯ</w:t>
      </w:r>
    </w:p>
    <w:p w:rsidR="00E5746C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916EC">
        <w:rPr>
          <w:rFonts w:ascii="Times New Roman" w:hAnsi="Times New Roman" w:cs="Times New Roman"/>
          <w:sz w:val="28"/>
          <w:szCs w:val="28"/>
        </w:rPr>
        <w:t>«ДОНСКОЙ ГОСУДАРСТВЕННЫЙ ТЕХНИЧЕСКИЙ УНИВЕРСИТЕТ»</w:t>
      </w:r>
    </w:p>
    <w:p w:rsidR="002A3034" w:rsidRPr="001916EC" w:rsidRDefault="00E5746C" w:rsidP="00E57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 </w:t>
      </w:r>
      <w:r w:rsidR="002A3034" w:rsidRPr="001916EC">
        <w:rPr>
          <w:rFonts w:ascii="Times New Roman" w:hAnsi="Times New Roman" w:cs="Times New Roman"/>
          <w:sz w:val="28"/>
          <w:szCs w:val="28"/>
        </w:rPr>
        <w:t>(ДГТУ)</w:t>
      </w: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Кафедра «Менеджмент и бизнес-технологии»</w:t>
      </w: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Практическая работа </w:t>
      </w: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«</w:t>
      </w:r>
      <w:r w:rsidR="000049EB" w:rsidRPr="001916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Институциональные основы экономики и управления</w:t>
      </w:r>
      <w:r w:rsidRPr="001916EC">
        <w:rPr>
          <w:rFonts w:ascii="Times New Roman" w:hAnsi="Times New Roman" w:cs="Times New Roman"/>
          <w:sz w:val="28"/>
          <w:szCs w:val="28"/>
        </w:rPr>
        <w:t>»</w:t>
      </w: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на тему «……………»</w:t>
      </w: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Выполнил </w:t>
      </w: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916EC">
        <w:rPr>
          <w:rFonts w:ascii="Times New Roman" w:hAnsi="Times New Roman" w:cs="Times New Roman"/>
          <w:sz w:val="28"/>
          <w:szCs w:val="28"/>
        </w:rPr>
        <w:t>студент</w:t>
      </w:r>
      <w:proofErr w:type="gramEnd"/>
      <w:r w:rsidRPr="001916EC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0049EB" w:rsidRPr="001916EC">
        <w:rPr>
          <w:rFonts w:ascii="Times New Roman" w:hAnsi="Times New Roman" w:cs="Times New Roman"/>
          <w:sz w:val="28"/>
          <w:szCs w:val="28"/>
        </w:rPr>
        <w:t>АМ</w:t>
      </w:r>
      <w:r w:rsidR="00E836A6" w:rsidRPr="001916EC">
        <w:rPr>
          <w:rFonts w:ascii="Times New Roman" w:hAnsi="Times New Roman" w:cs="Times New Roman"/>
          <w:sz w:val="28"/>
          <w:szCs w:val="28"/>
        </w:rPr>
        <w:t>М</w:t>
      </w:r>
      <w:r w:rsidR="000049EB" w:rsidRPr="001916EC">
        <w:rPr>
          <w:rFonts w:ascii="Times New Roman" w:hAnsi="Times New Roman" w:cs="Times New Roman"/>
          <w:sz w:val="28"/>
          <w:szCs w:val="28"/>
        </w:rPr>
        <w:t>Ф11</w:t>
      </w:r>
      <w:r w:rsidRPr="001916EC">
        <w:rPr>
          <w:rFonts w:ascii="Times New Roman" w:hAnsi="Times New Roman" w:cs="Times New Roman"/>
          <w:sz w:val="28"/>
          <w:szCs w:val="28"/>
        </w:rPr>
        <w:tab/>
      </w:r>
      <w:r w:rsidRPr="001916EC">
        <w:rPr>
          <w:rFonts w:ascii="Times New Roman" w:hAnsi="Times New Roman" w:cs="Times New Roman"/>
          <w:sz w:val="28"/>
          <w:szCs w:val="28"/>
        </w:rPr>
        <w:tab/>
      </w:r>
      <w:r w:rsidRPr="001916EC">
        <w:rPr>
          <w:rFonts w:ascii="Times New Roman" w:hAnsi="Times New Roman" w:cs="Times New Roman"/>
          <w:sz w:val="28"/>
          <w:szCs w:val="28"/>
        </w:rPr>
        <w:tab/>
      </w:r>
      <w:r w:rsidRPr="001916EC">
        <w:rPr>
          <w:rFonts w:ascii="Times New Roman" w:hAnsi="Times New Roman" w:cs="Times New Roman"/>
          <w:sz w:val="28"/>
          <w:szCs w:val="28"/>
        </w:rPr>
        <w:tab/>
      </w:r>
      <w:r w:rsidRPr="001916EC">
        <w:rPr>
          <w:rFonts w:ascii="Times New Roman" w:hAnsi="Times New Roman" w:cs="Times New Roman"/>
          <w:sz w:val="28"/>
          <w:szCs w:val="28"/>
        </w:rPr>
        <w:tab/>
        <w:t>Иванов И.И.</w:t>
      </w: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Проверил</w:t>
      </w: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 xml:space="preserve">к.э.н., доцент кафедры </w:t>
      </w: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«Менеджмент и бизнес-технологии»</w:t>
      </w:r>
      <w:r w:rsidRPr="001916EC">
        <w:rPr>
          <w:rFonts w:ascii="Times New Roman" w:hAnsi="Times New Roman" w:cs="Times New Roman"/>
          <w:sz w:val="28"/>
          <w:szCs w:val="28"/>
        </w:rPr>
        <w:tab/>
      </w:r>
      <w:r w:rsidRPr="001916EC">
        <w:rPr>
          <w:rFonts w:ascii="Times New Roman" w:hAnsi="Times New Roman" w:cs="Times New Roman"/>
          <w:sz w:val="28"/>
          <w:szCs w:val="28"/>
        </w:rPr>
        <w:tab/>
      </w:r>
      <w:r w:rsidRPr="001916EC">
        <w:rPr>
          <w:rFonts w:ascii="Times New Roman" w:hAnsi="Times New Roman" w:cs="Times New Roman"/>
          <w:sz w:val="28"/>
          <w:szCs w:val="28"/>
        </w:rPr>
        <w:tab/>
        <w:t>Иванов В.В.</w:t>
      </w: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06E" w:rsidRPr="001916EC" w:rsidRDefault="00A1506E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06E" w:rsidRPr="001916EC" w:rsidRDefault="00A1506E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06E" w:rsidRPr="001916EC" w:rsidRDefault="00A1506E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06E" w:rsidRPr="001916EC" w:rsidRDefault="00A1506E" w:rsidP="002A3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034" w:rsidRPr="001916EC" w:rsidRDefault="002A303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2A3034" w:rsidRPr="002A3034" w:rsidRDefault="008C4004" w:rsidP="002A3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EC">
        <w:rPr>
          <w:rFonts w:ascii="Times New Roman" w:hAnsi="Times New Roman" w:cs="Times New Roman"/>
          <w:sz w:val="28"/>
          <w:szCs w:val="28"/>
        </w:rPr>
        <w:t>202</w:t>
      </w:r>
      <w:r w:rsidR="00E836A6" w:rsidRPr="001916EC">
        <w:rPr>
          <w:rFonts w:ascii="Times New Roman" w:hAnsi="Times New Roman" w:cs="Times New Roman"/>
          <w:sz w:val="28"/>
          <w:szCs w:val="28"/>
        </w:rPr>
        <w:t>5</w:t>
      </w:r>
    </w:p>
    <w:p w:rsidR="002A3034" w:rsidRPr="00403B03" w:rsidRDefault="002A3034" w:rsidP="00403B03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</w:p>
    <w:sectPr w:rsidR="002A3034" w:rsidRPr="00403B03" w:rsidSect="006836A9">
      <w:footerReference w:type="default" r:id="rId9"/>
      <w:pgSz w:w="11906" w:h="16838"/>
      <w:pgMar w:top="1134" w:right="1134" w:bottom="1134" w:left="1134" w:header="0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8E0" w:rsidRDefault="001028E0" w:rsidP="006836A9">
      <w:pPr>
        <w:spacing w:after="0" w:line="240" w:lineRule="auto"/>
      </w:pPr>
      <w:r>
        <w:separator/>
      </w:r>
    </w:p>
  </w:endnote>
  <w:endnote w:type="continuationSeparator" w:id="0">
    <w:p w:rsidR="001028E0" w:rsidRDefault="001028E0" w:rsidP="00683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46C" w:rsidRDefault="00E5746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916EC">
      <w:rPr>
        <w:noProof/>
      </w:rPr>
      <w:t>2</w:t>
    </w:r>
    <w:r>
      <w:fldChar w:fldCharType="end"/>
    </w:r>
  </w:p>
  <w:p w:rsidR="00E5746C" w:rsidRDefault="00E5746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5064283"/>
      <w:docPartObj>
        <w:docPartGallery w:val="Page Numbers (Bottom of Page)"/>
        <w:docPartUnique/>
      </w:docPartObj>
    </w:sdtPr>
    <w:sdtEndPr/>
    <w:sdtContent>
      <w:p w:rsidR="00DF1363" w:rsidRDefault="00DF13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6EC">
          <w:rPr>
            <w:noProof/>
          </w:rPr>
          <w:t>10</w:t>
        </w:r>
        <w:r>
          <w:fldChar w:fldCharType="end"/>
        </w:r>
      </w:p>
    </w:sdtContent>
  </w:sdt>
  <w:p w:rsidR="00DF1363" w:rsidRDefault="00DF13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8E0" w:rsidRDefault="001028E0" w:rsidP="006836A9">
      <w:pPr>
        <w:spacing w:after="0" w:line="240" w:lineRule="auto"/>
      </w:pPr>
      <w:r>
        <w:separator/>
      </w:r>
    </w:p>
  </w:footnote>
  <w:footnote w:type="continuationSeparator" w:id="0">
    <w:p w:rsidR="001028E0" w:rsidRDefault="001028E0" w:rsidP="00683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50F0C"/>
    <w:multiLevelType w:val="hybridMultilevel"/>
    <w:tmpl w:val="FBCAF7A8"/>
    <w:lvl w:ilvl="0" w:tplc="8942473A">
      <w:start w:val="1"/>
      <w:numFmt w:val="bullet"/>
      <w:lvlText w:val="–"/>
      <w:lvlJc w:val="left"/>
      <w:pPr>
        <w:tabs>
          <w:tab w:val="num" w:pos="907"/>
        </w:tabs>
        <w:ind w:left="0" w:firstLine="851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B758F2"/>
    <w:multiLevelType w:val="hybridMultilevel"/>
    <w:tmpl w:val="24E0F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1A3950"/>
    <w:multiLevelType w:val="hybridMultilevel"/>
    <w:tmpl w:val="C0B68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286096"/>
    <w:multiLevelType w:val="hybridMultilevel"/>
    <w:tmpl w:val="D5C80892"/>
    <w:lvl w:ilvl="0" w:tplc="D6946A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9B4EC3"/>
    <w:multiLevelType w:val="hybridMultilevel"/>
    <w:tmpl w:val="AEBAA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A7E7E03"/>
    <w:multiLevelType w:val="hybridMultilevel"/>
    <w:tmpl w:val="BE2C559C"/>
    <w:lvl w:ilvl="0" w:tplc="A70C0F1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94B50F5"/>
    <w:multiLevelType w:val="hybridMultilevel"/>
    <w:tmpl w:val="32F42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E94B15"/>
    <w:multiLevelType w:val="hybridMultilevel"/>
    <w:tmpl w:val="6F188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791B24"/>
    <w:multiLevelType w:val="hybridMultilevel"/>
    <w:tmpl w:val="BD2A69CE"/>
    <w:lvl w:ilvl="0" w:tplc="0419000F">
      <w:start w:val="1"/>
      <w:numFmt w:val="decimal"/>
      <w:lvlText w:val="%1."/>
      <w:lvlJc w:val="left"/>
      <w:pPr>
        <w:ind w:left="1791" w:hanging="360"/>
      </w:pPr>
    </w:lvl>
    <w:lvl w:ilvl="1" w:tplc="04190019" w:tentative="1">
      <w:start w:val="1"/>
      <w:numFmt w:val="lowerLetter"/>
      <w:lvlText w:val="%2."/>
      <w:lvlJc w:val="left"/>
      <w:pPr>
        <w:ind w:left="2511" w:hanging="360"/>
      </w:pPr>
    </w:lvl>
    <w:lvl w:ilvl="2" w:tplc="0419001B" w:tentative="1">
      <w:start w:val="1"/>
      <w:numFmt w:val="lowerRoman"/>
      <w:lvlText w:val="%3."/>
      <w:lvlJc w:val="right"/>
      <w:pPr>
        <w:ind w:left="3231" w:hanging="180"/>
      </w:pPr>
    </w:lvl>
    <w:lvl w:ilvl="3" w:tplc="0419000F" w:tentative="1">
      <w:start w:val="1"/>
      <w:numFmt w:val="decimal"/>
      <w:lvlText w:val="%4."/>
      <w:lvlJc w:val="left"/>
      <w:pPr>
        <w:ind w:left="3951" w:hanging="360"/>
      </w:pPr>
    </w:lvl>
    <w:lvl w:ilvl="4" w:tplc="04190019" w:tentative="1">
      <w:start w:val="1"/>
      <w:numFmt w:val="lowerLetter"/>
      <w:lvlText w:val="%5."/>
      <w:lvlJc w:val="left"/>
      <w:pPr>
        <w:ind w:left="4671" w:hanging="360"/>
      </w:pPr>
    </w:lvl>
    <w:lvl w:ilvl="5" w:tplc="0419001B" w:tentative="1">
      <w:start w:val="1"/>
      <w:numFmt w:val="lowerRoman"/>
      <w:lvlText w:val="%6."/>
      <w:lvlJc w:val="right"/>
      <w:pPr>
        <w:ind w:left="5391" w:hanging="180"/>
      </w:pPr>
    </w:lvl>
    <w:lvl w:ilvl="6" w:tplc="0419000F" w:tentative="1">
      <w:start w:val="1"/>
      <w:numFmt w:val="decimal"/>
      <w:lvlText w:val="%7."/>
      <w:lvlJc w:val="left"/>
      <w:pPr>
        <w:ind w:left="6111" w:hanging="360"/>
      </w:pPr>
    </w:lvl>
    <w:lvl w:ilvl="7" w:tplc="04190019" w:tentative="1">
      <w:start w:val="1"/>
      <w:numFmt w:val="lowerLetter"/>
      <w:lvlText w:val="%8."/>
      <w:lvlJc w:val="left"/>
      <w:pPr>
        <w:ind w:left="6831" w:hanging="360"/>
      </w:pPr>
    </w:lvl>
    <w:lvl w:ilvl="8" w:tplc="0419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9">
    <w:nsid w:val="39884B01"/>
    <w:multiLevelType w:val="hybridMultilevel"/>
    <w:tmpl w:val="71E03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9A94FF5"/>
    <w:multiLevelType w:val="hybridMultilevel"/>
    <w:tmpl w:val="0220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D30CF7"/>
    <w:multiLevelType w:val="hybridMultilevel"/>
    <w:tmpl w:val="6980C25A"/>
    <w:lvl w:ilvl="0" w:tplc="9B6867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51130DC9"/>
    <w:multiLevelType w:val="hybridMultilevel"/>
    <w:tmpl w:val="03E23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61E5F5A"/>
    <w:multiLevelType w:val="hybridMultilevel"/>
    <w:tmpl w:val="6FFC9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00161C"/>
    <w:multiLevelType w:val="hybridMultilevel"/>
    <w:tmpl w:val="BEC0494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>
    <w:nsid w:val="696D3C65"/>
    <w:multiLevelType w:val="hybridMultilevel"/>
    <w:tmpl w:val="42809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B2D7301"/>
    <w:multiLevelType w:val="hybridMultilevel"/>
    <w:tmpl w:val="BF803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1"/>
  </w:num>
  <w:num w:numId="5">
    <w:abstractNumId w:val="16"/>
  </w:num>
  <w:num w:numId="6">
    <w:abstractNumId w:val="9"/>
  </w:num>
  <w:num w:numId="7">
    <w:abstractNumId w:val="12"/>
  </w:num>
  <w:num w:numId="8">
    <w:abstractNumId w:val="13"/>
  </w:num>
  <w:num w:numId="9">
    <w:abstractNumId w:val="6"/>
  </w:num>
  <w:num w:numId="10">
    <w:abstractNumId w:val="1"/>
  </w:num>
  <w:num w:numId="11">
    <w:abstractNumId w:val="4"/>
  </w:num>
  <w:num w:numId="12">
    <w:abstractNumId w:val="15"/>
  </w:num>
  <w:num w:numId="13">
    <w:abstractNumId w:val="2"/>
  </w:num>
  <w:num w:numId="14">
    <w:abstractNumId w:val="8"/>
  </w:num>
  <w:num w:numId="15">
    <w:abstractNumId w:val="3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56E"/>
    <w:rsid w:val="000049EB"/>
    <w:rsid w:val="001028E0"/>
    <w:rsid w:val="00177DFC"/>
    <w:rsid w:val="001916EC"/>
    <w:rsid w:val="00197360"/>
    <w:rsid w:val="001C362F"/>
    <w:rsid w:val="001E6530"/>
    <w:rsid w:val="0027135B"/>
    <w:rsid w:val="002A3034"/>
    <w:rsid w:val="002B6B1B"/>
    <w:rsid w:val="00346EAC"/>
    <w:rsid w:val="0036256E"/>
    <w:rsid w:val="0038109D"/>
    <w:rsid w:val="003C7D4F"/>
    <w:rsid w:val="003E480B"/>
    <w:rsid w:val="00403B03"/>
    <w:rsid w:val="00464556"/>
    <w:rsid w:val="00473450"/>
    <w:rsid w:val="004C6423"/>
    <w:rsid w:val="0050531C"/>
    <w:rsid w:val="00532F6B"/>
    <w:rsid w:val="00556F49"/>
    <w:rsid w:val="005F217A"/>
    <w:rsid w:val="00675A2F"/>
    <w:rsid w:val="00681A6D"/>
    <w:rsid w:val="006836A9"/>
    <w:rsid w:val="006E1C2C"/>
    <w:rsid w:val="006E70B1"/>
    <w:rsid w:val="00712C7C"/>
    <w:rsid w:val="00812359"/>
    <w:rsid w:val="00830A05"/>
    <w:rsid w:val="008C4004"/>
    <w:rsid w:val="008D1AA6"/>
    <w:rsid w:val="00937CCB"/>
    <w:rsid w:val="00955E9C"/>
    <w:rsid w:val="00976F8F"/>
    <w:rsid w:val="00987742"/>
    <w:rsid w:val="009C4B25"/>
    <w:rsid w:val="009C5574"/>
    <w:rsid w:val="00A1506E"/>
    <w:rsid w:val="00A34953"/>
    <w:rsid w:val="00A505C1"/>
    <w:rsid w:val="00B21BFC"/>
    <w:rsid w:val="00B2629A"/>
    <w:rsid w:val="00B26999"/>
    <w:rsid w:val="00B7319C"/>
    <w:rsid w:val="00B8236A"/>
    <w:rsid w:val="00BA49DA"/>
    <w:rsid w:val="00BA79B6"/>
    <w:rsid w:val="00C03740"/>
    <w:rsid w:val="00C72045"/>
    <w:rsid w:val="00CD46B1"/>
    <w:rsid w:val="00CD7191"/>
    <w:rsid w:val="00CE33B5"/>
    <w:rsid w:val="00CF001B"/>
    <w:rsid w:val="00D33C6D"/>
    <w:rsid w:val="00D86E27"/>
    <w:rsid w:val="00DF1363"/>
    <w:rsid w:val="00E164CA"/>
    <w:rsid w:val="00E5746C"/>
    <w:rsid w:val="00E836A6"/>
    <w:rsid w:val="00EA314A"/>
    <w:rsid w:val="00EB4F8C"/>
    <w:rsid w:val="00F120D7"/>
    <w:rsid w:val="00F157DB"/>
    <w:rsid w:val="00F43C15"/>
    <w:rsid w:val="00F7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77CA615-90B1-4F70-8954-571FE34B8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36A9"/>
  </w:style>
  <w:style w:type="paragraph" w:styleId="a5">
    <w:name w:val="footer"/>
    <w:basedOn w:val="a"/>
    <w:link w:val="a6"/>
    <w:uiPriority w:val="99"/>
    <w:unhideWhenUsed/>
    <w:rsid w:val="0068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36A9"/>
  </w:style>
  <w:style w:type="paragraph" w:styleId="a7">
    <w:name w:val="List Paragraph"/>
    <w:basedOn w:val="a"/>
    <w:uiPriority w:val="34"/>
    <w:qFormat/>
    <w:rsid w:val="004C642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57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74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3011</Words>
  <Characters>17163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 14-df0000ur</cp:lastModifiedBy>
  <cp:revision>5</cp:revision>
  <cp:lastPrinted>2024-03-11T07:33:00Z</cp:lastPrinted>
  <dcterms:created xsi:type="dcterms:W3CDTF">2025-06-26T21:21:00Z</dcterms:created>
  <dcterms:modified xsi:type="dcterms:W3CDTF">2025-06-26T21:33:00Z</dcterms:modified>
</cp:coreProperties>
</file>